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E2AC04" w14:textId="77777777" w:rsidR="004B62BA" w:rsidRDefault="004B62BA" w:rsidP="004B62BA">
      <w:pPr>
        <w:pStyle w:val="Title"/>
      </w:pPr>
      <w:r>
        <w:t>Title</w:t>
      </w:r>
      <w:r>
        <w:rPr>
          <w:spacing w:val="-10"/>
        </w:rPr>
        <w:t xml:space="preserve"> </w:t>
      </w:r>
      <w:r>
        <w:t>of</w:t>
      </w:r>
      <w:r>
        <w:rPr>
          <w:spacing w:val="-9"/>
        </w:rPr>
        <w:t xml:space="preserve"> </w:t>
      </w:r>
      <w:r>
        <w:t>the</w:t>
      </w:r>
      <w:r>
        <w:rPr>
          <w:spacing w:val="-10"/>
        </w:rPr>
        <w:t xml:space="preserve"> </w:t>
      </w:r>
      <w:r>
        <w:t>Contributed</w:t>
      </w:r>
      <w:r>
        <w:rPr>
          <w:spacing w:val="-9"/>
        </w:rPr>
        <w:t xml:space="preserve"> </w:t>
      </w:r>
      <w:r>
        <w:t>Extended</w:t>
      </w:r>
      <w:r>
        <w:rPr>
          <w:spacing w:val="-10"/>
        </w:rPr>
        <w:t xml:space="preserve"> </w:t>
      </w:r>
      <w:r>
        <w:rPr>
          <w:spacing w:val="-2"/>
        </w:rPr>
        <w:t>Abstract</w:t>
      </w:r>
    </w:p>
    <w:p w14:paraId="56EDC9D4" w14:textId="77777777" w:rsidR="004B62BA" w:rsidRDefault="004B62BA" w:rsidP="004B62BA">
      <w:pPr>
        <w:spacing w:before="147"/>
        <w:ind w:left="2998"/>
      </w:pPr>
      <w:r>
        <w:t>A.</w:t>
      </w:r>
      <w:r>
        <w:rPr>
          <w:spacing w:val="2"/>
        </w:rPr>
        <w:t xml:space="preserve"> </w:t>
      </w:r>
      <w:r>
        <w:t>Author</w:t>
      </w:r>
      <w:r>
        <w:rPr>
          <w:vertAlign w:val="superscript"/>
        </w:rPr>
        <w:t>1</w:t>
      </w:r>
      <w:r>
        <w:t>,</w:t>
      </w:r>
      <w:r>
        <w:rPr>
          <w:spacing w:val="2"/>
        </w:rPr>
        <w:t xml:space="preserve"> </w:t>
      </w:r>
      <w:r>
        <w:rPr>
          <w:u w:val="single"/>
        </w:rPr>
        <w:t>B.</w:t>
      </w:r>
      <w:r>
        <w:rPr>
          <w:spacing w:val="2"/>
          <w:u w:val="single"/>
        </w:rPr>
        <w:t xml:space="preserve"> </w:t>
      </w:r>
      <w:r>
        <w:rPr>
          <w:u w:val="single"/>
        </w:rPr>
        <w:t>Author</w:t>
      </w:r>
      <w:r>
        <w:rPr>
          <w:vertAlign w:val="superscript"/>
        </w:rPr>
        <w:t>2</w:t>
      </w:r>
      <w:r>
        <w:t>,</w:t>
      </w:r>
      <w:r>
        <w:rPr>
          <w:spacing w:val="2"/>
        </w:rPr>
        <w:t xml:space="preserve"> C. </w:t>
      </w:r>
      <w:r>
        <w:rPr>
          <w:spacing w:val="-2"/>
        </w:rPr>
        <w:t>Author</w:t>
      </w:r>
      <w:r>
        <w:rPr>
          <w:rFonts w:ascii="Lucida Sans Unicode" w:hAnsi="Lucida Sans Unicode"/>
          <w:spacing w:val="-2"/>
          <w:vertAlign w:val="superscript"/>
        </w:rPr>
        <w:t>∗</w:t>
      </w:r>
      <w:r>
        <w:rPr>
          <w:rFonts w:ascii="Arial" w:hAnsi="Arial"/>
          <w:i/>
          <w:spacing w:val="-2"/>
          <w:vertAlign w:val="superscript"/>
        </w:rPr>
        <w:t>,</w:t>
      </w:r>
      <w:r>
        <w:rPr>
          <w:spacing w:val="-2"/>
          <w:vertAlign w:val="superscript"/>
        </w:rPr>
        <w:t>3</w:t>
      </w:r>
    </w:p>
    <w:p w14:paraId="4B910110" w14:textId="2ABE4972" w:rsidR="004B62BA" w:rsidRPr="004F0C1B" w:rsidRDefault="004B62BA" w:rsidP="004F0C1B">
      <w:pPr>
        <w:pStyle w:val="BodyText"/>
        <w:spacing w:before="144" w:line="235" w:lineRule="auto"/>
        <w:ind w:left="3941" w:right="3792" w:hanging="6"/>
        <w:jc w:val="both"/>
      </w:pPr>
      <w:r>
        <w:rPr>
          <w:position w:val="7"/>
          <w:sz w:val="14"/>
        </w:rPr>
        <w:t>1</w:t>
      </w:r>
      <w:r>
        <w:t>A.</w:t>
      </w:r>
      <w:r>
        <w:rPr>
          <w:spacing w:val="-13"/>
        </w:rPr>
        <w:t xml:space="preserve"> </w:t>
      </w:r>
      <w:r>
        <w:t>Author</w:t>
      </w:r>
      <w:r>
        <w:rPr>
          <w:spacing w:val="-12"/>
        </w:rPr>
        <w:t xml:space="preserve"> </w:t>
      </w:r>
      <w:r>
        <w:t xml:space="preserve">Affiliation </w:t>
      </w:r>
      <w:r>
        <w:rPr>
          <w:position w:val="7"/>
          <w:sz w:val="14"/>
        </w:rPr>
        <w:t>2</w:t>
      </w:r>
      <w:r>
        <w:t>B.</w:t>
      </w:r>
      <w:r>
        <w:rPr>
          <w:spacing w:val="-13"/>
        </w:rPr>
        <w:t xml:space="preserve"> </w:t>
      </w:r>
      <w:r>
        <w:t>Author</w:t>
      </w:r>
      <w:r>
        <w:rPr>
          <w:spacing w:val="-12"/>
        </w:rPr>
        <w:t xml:space="preserve"> </w:t>
      </w:r>
      <w:r>
        <w:t xml:space="preserve">Affiliation </w:t>
      </w:r>
      <w:r>
        <w:rPr>
          <w:position w:val="7"/>
          <w:sz w:val="14"/>
        </w:rPr>
        <w:t>3</w:t>
      </w:r>
      <w:r>
        <w:t>C.</w:t>
      </w:r>
      <w:r>
        <w:rPr>
          <w:spacing w:val="1"/>
        </w:rPr>
        <w:t xml:space="preserve"> </w:t>
      </w:r>
      <w:r>
        <w:t>Author</w:t>
      </w:r>
      <w:r>
        <w:rPr>
          <w:spacing w:val="2"/>
        </w:rPr>
        <w:t xml:space="preserve"> </w:t>
      </w:r>
      <w:r>
        <w:rPr>
          <w:spacing w:val="-2"/>
        </w:rPr>
        <w:t>Affiliation</w:t>
      </w:r>
    </w:p>
    <w:p w14:paraId="5CF10861" w14:textId="77777777" w:rsidR="004F0C1B" w:rsidRDefault="004F0C1B" w:rsidP="004B62BA">
      <w:pPr>
        <w:spacing w:before="240" w:line="288" w:lineRule="auto"/>
        <w:jc w:val="both"/>
        <w:rPr>
          <w:b/>
          <w:sz w:val="20"/>
          <w:szCs w:val="20"/>
        </w:rPr>
      </w:pPr>
    </w:p>
    <w:p w14:paraId="62586DA9" w14:textId="1521F238" w:rsidR="00362353" w:rsidRPr="00362353" w:rsidRDefault="004B62BA" w:rsidP="00362353">
      <w:pPr>
        <w:spacing w:before="240" w:line="276" w:lineRule="auto"/>
        <w:rPr>
          <w:i/>
          <w:sz w:val="18"/>
          <w:szCs w:val="18"/>
        </w:rPr>
      </w:pPr>
      <w:r w:rsidRPr="00075FE2">
        <w:rPr>
          <w:b/>
          <w:sz w:val="20"/>
          <w:szCs w:val="20"/>
        </w:rPr>
        <w:t xml:space="preserve">1) </w:t>
      </w:r>
      <w:r w:rsidR="00362353" w:rsidRPr="00362353">
        <w:rPr>
          <w:b/>
          <w:sz w:val="20"/>
          <w:szCs w:val="20"/>
        </w:rPr>
        <w:t>Scientific Relevance and Impact Statement</w:t>
      </w:r>
      <w:r w:rsidR="00362353">
        <w:br/>
      </w:r>
      <w:r w:rsidR="00362353" w:rsidRPr="00362353">
        <w:rPr>
          <w:i/>
          <w:sz w:val="18"/>
          <w:szCs w:val="18"/>
        </w:rPr>
        <w:t>In a statement of up to 100 words, authors should summarize the scientific relevance, novelty, and expected impact of their contribution, highlighting the addressed challenge, key approach, and significance within the scope of the workshop themes. References may be included where appropriate.</w:t>
      </w:r>
    </w:p>
    <w:p w14:paraId="52BE700D" w14:textId="1201EF29" w:rsidR="004B62BA" w:rsidRPr="00075FE2" w:rsidRDefault="00362353" w:rsidP="004B62BA">
      <w:pPr>
        <w:spacing w:before="240" w:line="288" w:lineRule="auto"/>
        <w:jc w:val="both"/>
        <w:rPr>
          <w:b/>
          <w:sz w:val="20"/>
          <w:szCs w:val="20"/>
        </w:rPr>
      </w:pPr>
      <w:r w:rsidRPr="00362353">
        <w:rPr>
          <w:b/>
          <w:bCs/>
          <w:iCs/>
          <w:sz w:val="18"/>
          <w:szCs w:val="18"/>
        </w:rPr>
        <w:t>2</w:t>
      </w:r>
      <w:r w:rsidR="004B62BA" w:rsidRPr="00362353">
        <w:rPr>
          <w:b/>
          <w:bCs/>
          <w:iCs/>
          <w:sz w:val="20"/>
          <w:szCs w:val="20"/>
        </w:rPr>
        <w:t>)</w:t>
      </w:r>
      <w:r w:rsidR="004B62BA" w:rsidRPr="00075FE2">
        <w:rPr>
          <w:b/>
          <w:sz w:val="20"/>
          <w:szCs w:val="20"/>
        </w:rPr>
        <w:t xml:space="preserve"> Author Contribution</w:t>
      </w:r>
    </w:p>
    <w:p w14:paraId="6EDD7E48" w14:textId="77777777" w:rsidR="004B62BA" w:rsidRPr="0005316D" w:rsidRDefault="004B62BA" w:rsidP="004B62BA">
      <w:pPr>
        <w:spacing w:before="12" w:line="254" w:lineRule="auto"/>
        <w:jc w:val="both"/>
        <w:rPr>
          <w:i/>
          <w:sz w:val="18"/>
          <w:szCs w:val="18"/>
        </w:rPr>
      </w:pPr>
      <w:r w:rsidRPr="0005316D">
        <w:rPr>
          <w:i/>
          <w:sz w:val="18"/>
          <w:szCs w:val="18"/>
        </w:rPr>
        <w:t>The authors should be identified by their initials and each author’s contributions to the manuscript should be indicated by 2-3 words, for example, AB: “designed research”, “performed research”, “analyzed data”, “wrote paper”, etc.</w:t>
      </w:r>
    </w:p>
    <w:p w14:paraId="42428F03" w14:textId="77777777" w:rsidR="004B62BA" w:rsidRPr="0005316D" w:rsidRDefault="004B62BA" w:rsidP="004B62BA">
      <w:pPr>
        <w:widowControl/>
        <w:numPr>
          <w:ilvl w:val="0"/>
          <w:numId w:val="1"/>
        </w:numPr>
        <w:autoSpaceDE/>
        <w:autoSpaceDN/>
        <w:spacing w:before="12" w:line="254" w:lineRule="auto"/>
        <w:jc w:val="both"/>
        <w:rPr>
          <w:sz w:val="18"/>
          <w:szCs w:val="18"/>
        </w:rPr>
      </w:pPr>
      <w:r w:rsidRPr="0005316D">
        <w:rPr>
          <w:sz w:val="18"/>
          <w:szCs w:val="18"/>
        </w:rPr>
        <w:t>First author’s contributions….</w:t>
      </w:r>
    </w:p>
    <w:p w14:paraId="0E752D80" w14:textId="77777777" w:rsidR="004B62BA" w:rsidRPr="0005316D" w:rsidRDefault="004B62BA" w:rsidP="004B62BA">
      <w:pPr>
        <w:widowControl/>
        <w:numPr>
          <w:ilvl w:val="0"/>
          <w:numId w:val="1"/>
        </w:numPr>
        <w:autoSpaceDE/>
        <w:autoSpaceDN/>
        <w:spacing w:before="12" w:line="254" w:lineRule="auto"/>
        <w:jc w:val="both"/>
        <w:rPr>
          <w:sz w:val="18"/>
          <w:szCs w:val="18"/>
        </w:rPr>
      </w:pPr>
      <w:r w:rsidRPr="0005316D">
        <w:rPr>
          <w:sz w:val="18"/>
          <w:szCs w:val="18"/>
        </w:rPr>
        <w:t>Second author’s contributions….</w:t>
      </w:r>
    </w:p>
    <w:p w14:paraId="405F3EF2" w14:textId="735887CE" w:rsidR="004B62BA" w:rsidRPr="00075FE2" w:rsidRDefault="00362353" w:rsidP="004B62BA">
      <w:pPr>
        <w:spacing w:before="240" w:line="288" w:lineRule="auto"/>
        <w:jc w:val="both"/>
        <w:rPr>
          <w:b/>
          <w:sz w:val="20"/>
          <w:szCs w:val="20"/>
        </w:rPr>
      </w:pPr>
      <w:r>
        <w:rPr>
          <w:b/>
          <w:sz w:val="20"/>
          <w:szCs w:val="20"/>
        </w:rPr>
        <w:t>3</w:t>
      </w:r>
      <w:r w:rsidR="004B62BA" w:rsidRPr="00075FE2">
        <w:rPr>
          <w:b/>
          <w:sz w:val="20"/>
          <w:szCs w:val="20"/>
        </w:rPr>
        <w:t>) Preferred Presentation Format</w:t>
      </w:r>
    </w:p>
    <w:p w14:paraId="77AB3B1D" w14:textId="6C4B246B" w:rsidR="004F0C1B" w:rsidRDefault="004B62BA" w:rsidP="004B62BA">
      <w:pPr>
        <w:spacing w:before="12" w:line="254" w:lineRule="auto"/>
        <w:jc w:val="both"/>
        <w:rPr>
          <w:i/>
          <w:sz w:val="18"/>
          <w:szCs w:val="18"/>
        </w:rPr>
      </w:pPr>
      <w:r w:rsidRPr="0005316D">
        <w:rPr>
          <w:i/>
          <w:sz w:val="18"/>
          <w:szCs w:val="18"/>
        </w:rPr>
        <w:t xml:space="preserve">The author should indicate their preference for presentation as either oral, poster, or no preference. Authors should provide 3-5 brief statements (100 words or less each) to support their preference. The author’s preference and justification will be considered in the decision making, although there is no guarantee that the author’s preferred mode of presentation can be accommodated. </w:t>
      </w:r>
    </w:p>
    <w:p w14:paraId="68F68A70" w14:textId="77777777" w:rsidR="004F0C1B" w:rsidRDefault="004F0C1B" w:rsidP="004B62BA">
      <w:pPr>
        <w:spacing w:before="12" w:line="254" w:lineRule="auto"/>
        <w:jc w:val="both"/>
        <w:rPr>
          <w:i/>
          <w:sz w:val="18"/>
          <w:szCs w:val="18"/>
        </w:rPr>
      </w:pPr>
    </w:p>
    <w:p w14:paraId="3F56B5DA" w14:textId="77777777" w:rsidR="004F0C1B" w:rsidRDefault="004F0C1B" w:rsidP="004B62BA">
      <w:pPr>
        <w:spacing w:before="12" w:line="254" w:lineRule="auto"/>
        <w:jc w:val="both"/>
        <w:rPr>
          <w:i/>
          <w:sz w:val="18"/>
          <w:szCs w:val="18"/>
        </w:rPr>
      </w:pPr>
    </w:p>
    <w:p w14:paraId="05D6DB46" w14:textId="77777777" w:rsidR="004F0C1B" w:rsidRDefault="004F0C1B" w:rsidP="004B62BA">
      <w:pPr>
        <w:spacing w:before="12" w:line="254" w:lineRule="auto"/>
        <w:jc w:val="both"/>
        <w:rPr>
          <w:i/>
          <w:sz w:val="18"/>
          <w:szCs w:val="18"/>
        </w:rPr>
      </w:pPr>
    </w:p>
    <w:p w14:paraId="7DA9FE1F" w14:textId="77777777" w:rsidR="004F0C1B" w:rsidRDefault="004F0C1B" w:rsidP="004B62BA">
      <w:pPr>
        <w:spacing w:before="12" w:line="254" w:lineRule="auto"/>
        <w:jc w:val="both"/>
        <w:rPr>
          <w:i/>
          <w:sz w:val="18"/>
          <w:szCs w:val="18"/>
        </w:rPr>
      </w:pPr>
    </w:p>
    <w:p w14:paraId="3DA7B319" w14:textId="77777777" w:rsidR="004F0C1B" w:rsidRDefault="004F0C1B" w:rsidP="004B62BA">
      <w:pPr>
        <w:spacing w:before="12" w:line="254" w:lineRule="auto"/>
        <w:jc w:val="both"/>
        <w:rPr>
          <w:i/>
          <w:sz w:val="18"/>
          <w:szCs w:val="18"/>
        </w:rPr>
      </w:pPr>
    </w:p>
    <w:p w14:paraId="28A8D44B" w14:textId="77777777" w:rsidR="004F0C1B" w:rsidRDefault="004F0C1B" w:rsidP="004B62BA">
      <w:pPr>
        <w:spacing w:before="12" w:line="254" w:lineRule="auto"/>
        <w:jc w:val="both"/>
        <w:rPr>
          <w:i/>
          <w:sz w:val="18"/>
          <w:szCs w:val="18"/>
        </w:rPr>
      </w:pPr>
    </w:p>
    <w:p w14:paraId="3E50A616" w14:textId="77777777" w:rsidR="004F0C1B" w:rsidRDefault="004F0C1B" w:rsidP="004B62BA">
      <w:pPr>
        <w:spacing w:before="12" w:line="254" w:lineRule="auto"/>
        <w:jc w:val="both"/>
        <w:rPr>
          <w:i/>
          <w:sz w:val="18"/>
          <w:szCs w:val="18"/>
        </w:rPr>
      </w:pPr>
    </w:p>
    <w:p w14:paraId="259C98BF" w14:textId="77777777" w:rsidR="004F0C1B" w:rsidRDefault="004F0C1B" w:rsidP="004B62BA">
      <w:pPr>
        <w:spacing w:before="12" w:line="254" w:lineRule="auto"/>
        <w:jc w:val="both"/>
        <w:rPr>
          <w:i/>
          <w:sz w:val="18"/>
          <w:szCs w:val="18"/>
        </w:rPr>
      </w:pPr>
    </w:p>
    <w:p w14:paraId="288AC652" w14:textId="77777777" w:rsidR="004F0C1B" w:rsidRDefault="004F0C1B" w:rsidP="004B62BA">
      <w:pPr>
        <w:spacing w:before="12" w:line="254" w:lineRule="auto"/>
        <w:jc w:val="both"/>
        <w:rPr>
          <w:i/>
          <w:sz w:val="18"/>
          <w:szCs w:val="18"/>
        </w:rPr>
      </w:pPr>
    </w:p>
    <w:p w14:paraId="2DB3CC2B" w14:textId="77777777" w:rsidR="004F0C1B" w:rsidRDefault="004F0C1B" w:rsidP="004B62BA">
      <w:pPr>
        <w:spacing w:before="12" w:line="254" w:lineRule="auto"/>
        <w:jc w:val="both"/>
        <w:rPr>
          <w:i/>
          <w:sz w:val="18"/>
          <w:szCs w:val="18"/>
        </w:rPr>
      </w:pPr>
    </w:p>
    <w:p w14:paraId="1E7214ED" w14:textId="77777777" w:rsidR="004F0C1B" w:rsidRDefault="004F0C1B" w:rsidP="004B62BA">
      <w:pPr>
        <w:spacing w:before="12" w:line="254" w:lineRule="auto"/>
        <w:jc w:val="both"/>
        <w:rPr>
          <w:i/>
          <w:sz w:val="18"/>
          <w:szCs w:val="18"/>
        </w:rPr>
      </w:pPr>
    </w:p>
    <w:p w14:paraId="323D3005" w14:textId="77777777" w:rsidR="004F0C1B" w:rsidRDefault="004F0C1B" w:rsidP="004B62BA">
      <w:pPr>
        <w:spacing w:before="12" w:line="254" w:lineRule="auto"/>
        <w:jc w:val="both"/>
        <w:rPr>
          <w:i/>
          <w:sz w:val="18"/>
          <w:szCs w:val="18"/>
        </w:rPr>
      </w:pPr>
    </w:p>
    <w:p w14:paraId="6252C32F" w14:textId="77777777" w:rsidR="004F0C1B" w:rsidRDefault="004F0C1B" w:rsidP="004B62BA">
      <w:pPr>
        <w:spacing w:before="12" w:line="254" w:lineRule="auto"/>
        <w:jc w:val="both"/>
        <w:rPr>
          <w:i/>
          <w:sz w:val="18"/>
          <w:szCs w:val="18"/>
        </w:rPr>
      </w:pPr>
    </w:p>
    <w:p w14:paraId="326FAC6F" w14:textId="77777777" w:rsidR="004F0C1B" w:rsidRDefault="004F0C1B" w:rsidP="004B62BA">
      <w:pPr>
        <w:spacing w:before="12" w:line="254" w:lineRule="auto"/>
        <w:jc w:val="both"/>
        <w:rPr>
          <w:i/>
          <w:sz w:val="18"/>
          <w:szCs w:val="18"/>
        </w:rPr>
      </w:pPr>
    </w:p>
    <w:p w14:paraId="3525F191" w14:textId="77777777" w:rsidR="004F0C1B" w:rsidRDefault="004F0C1B" w:rsidP="004B62BA">
      <w:pPr>
        <w:spacing w:before="12" w:line="254" w:lineRule="auto"/>
        <w:jc w:val="both"/>
        <w:rPr>
          <w:i/>
          <w:sz w:val="18"/>
          <w:szCs w:val="18"/>
        </w:rPr>
      </w:pPr>
    </w:p>
    <w:p w14:paraId="267F1532" w14:textId="77777777" w:rsidR="004F0C1B" w:rsidRDefault="004F0C1B" w:rsidP="004B62BA">
      <w:pPr>
        <w:spacing w:before="12" w:line="254" w:lineRule="auto"/>
        <w:jc w:val="both"/>
        <w:rPr>
          <w:i/>
          <w:sz w:val="18"/>
          <w:szCs w:val="18"/>
        </w:rPr>
      </w:pPr>
    </w:p>
    <w:p w14:paraId="2BA5D5AC" w14:textId="77777777" w:rsidR="004F0C1B" w:rsidRDefault="004F0C1B" w:rsidP="004B62BA">
      <w:pPr>
        <w:spacing w:before="12" w:line="254" w:lineRule="auto"/>
        <w:jc w:val="both"/>
        <w:rPr>
          <w:i/>
          <w:sz w:val="18"/>
          <w:szCs w:val="18"/>
        </w:rPr>
      </w:pPr>
    </w:p>
    <w:p w14:paraId="5211A1ED" w14:textId="77777777" w:rsidR="004F0C1B" w:rsidRDefault="004F0C1B" w:rsidP="004B62BA">
      <w:pPr>
        <w:spacing w:before="12" w:line="254" w:lineRule="auto"/>
        <w:jc w:val="both"/>
        <w:rPr>
          <w:i/>
          <w:sz w:val="18"/>
          <w:szCs w:val="18"/>
        </w:rPr>
      </w:pPr>
    </w:p>
    <w:p w14:paraId="3F86955B" w14:textId="77777777" w:rsidR="004F0C1B" w:rsidRDefault="004F0C1B" w:rsidP="004B62BA">
      <w:pPr>
        <w:spacing w:before="12" w:line="254" w:lineRule="auto"/>
        <w:jc w:val="both"/>
        <w:rPr>
          <w:i/>
          <w:sz w:val="18"/>
          <w:szCs w:val="18"/>
        </w:rPr>
      </w:pPr>
    </w:p>
    <w:p w14:paraId="2869DE93" w14:textId="77777777" w:rsidR="000F4134" w:rsidRDefault="000F4134">
      <w:pPr>
        <w:rPr>
          <w:i/>
          <w:sz w:val="18"/>
          <w:szCs w:val="18"/>
        </w:rPr>
        <w:sectPr w:rsidR="000F4134" w:rsidSect="000F4385">
          <w:footerReference w:type="even" r:id="rId7"/>
          <w:footerReference w:type="default" r:id="rId8"/>
          <w:footerReference w:type="first" r:id="rId9"/>
          <w:type w:val="continuous"/>
          <w:pgSz w:w="11910" w:h="16840"/>
          <w:pgMar w:top="1280" w:right="1133" w:bottom="280" w:left="1275" w:header="720" w:footer="720" w:gutter="0"/>
          <w:cols w:space="720"/>
          <w:titlePg/>
          <w:docGrid w:linePitch="299"/>
        </w:sectPr>
      </w:pPr>
    </w:p>
    <w:p w14:paraId="27829D50" w14:textId="77777777" w:rsidR="004F0C1B" w:rsidRPr="0005316D" w:rsidRDefault="004F0C1B" w:rsidP="004B62BA">
      <w:pPr>
        <w:spacing w:before="12" w:line="254" w:lineRule="auto"/>
        <w:jc w:val="both"/>
        <w:rPr>
          <w:i/>
          <w:sz w:val="18"/>
          <w:szCs w:val="18"/>
        </w:rPr>
      </w:pPr>
    </w:p>
    <w:p w14:paraId="3E4BF4B2" w14:textId="2C02F9E7" w:rsidR="00D33724" w:rsidRDefault="00000000">
      <w:pPr>
        <w:pStyle w:val="Title"/>
      </w:pPr>
      <w:r>
        <w:t>Title</w:t>
      </w:r>
      <w:r>
        <w:rPr>
          <w:spacing w:val="-10"/>
        </w:rPr>
        <w:t xml:space="preserve"> </w:t>
      </w:r>
      <w:r>
        <w:t>of</w:t>
      </w:r>
      <w:r>
        <w:rPr>
          <w:spacing w:val="-9"/>
        </w:rPr>
        <w:t xml:space="preserve"> </w:t>
      </w:r>
      <w:r>
        <w:t>the</w:t>
      </w:r>
      <w:r>
        <w:rPr>
          <w:spacing w:val="-10"/>
        </w:rPr>
        <w:t xml:space="preserve"> </w:t>
      </w:r>
      <w:r>
        <w:t>Contributed</w:t>
      </w:r>
      <w:r>
        <w:rPr>
          <w:spacing w:val="-9"/>
        </w:rPr>
        <w:t xml:space="preserve"> </w:t>
      </w:r>
      <w:r>
        <w:t>Extended</w:t>
      </w:r>
      <w:r>
        <w:rPr>
          <w:spacing w:val="-10"/>
        </w:rPr>
        <w:t xml:space="preserve"> </w:t>
      </w:r>
      <w:r>
        <w:rPr>
          <w:spacing w:val="-2"/>
        </w:rPr>
        <w:t>Abstract</w:t>
      </w:r>
    </w:p>
    <w:p w14:paraId="02F72B1B" w14:textId="1F7F62F5" w:rsidR="00D33724" w:rsidRDefault="00000000">
      <w:pPr>
        <w:spacing w:before="147"/>
        <w:ind w:left="2998"/>
      </w:pPr>
      <w:r>
        <w:t>A.</w:t>
      </w:r>
      <w:r>
        <w:rPr>
          <w:spacing w:val="2"/>
        </w:rPr>
        <w:t xml:space="preserve"> </w:t>
      </w:r>
      <w:r>
        <w:t>Author</w:t>
      </w:r>
      <w:r>
        <w:rPr>
          <w:vertAlign w:val="superscript"/>
        </w:rPr>
        <w:t>1</w:t>
      </w:r>
      <w:r>
        <w:t>,</w:t>
      </w:r>
      <w:r>
        <w:rPr>
          <w:spacing w:val="2"/>
        </w:rPr>
        <w:t xml:space="preserve"> </w:t>
      </w:r>
      <w:r>
        <w:rPr>
          <w:u w:val="single"/>
        </w:rPr>
        <w:t>B.</w:t>
      </w:r>
      <w:r>
        <w:rPr>
          <w:spacing w:val="2"/>
          <w:u w:val="single"/>
        </w:rPr>
        <w:t xml:space="preserve"> </w:t>
      </w:r>
      <w:r>
        <w:rPr>
          <w:u w:val="single"/>
        </w:rPr>
        <w:t>Author</w:t>
      </w:r>
      <w:r w:rsidR="00D41C44">
        <w:rPr>
          <w:vertAlign w:val="superscript"/>
        </w:rPr>
        <w:t>2</w:t>
      </w:r>
      <w:r w:rsidR="00D41C44">
        <w:t>,</w:t>
      </w:r>
      <w:r w:rsidR="00D41C44">
        <w:rPr>
          <w:spacing w:val="2"/>
        </w:rPr>
        <w:t xml:space="preserve"> C.</w:t>
      </w:r>
      <w:r>
        <w:rPr>
          <w:spacing w:val="2"/>
        </w:rPr>
        <w:t xml:space="preserve"> </w:t>
      </w:r>
      <w:r>
        <w:rPr>
          <w:spacing w:val="-2"/>
        </w:rPr>
        <w:t>Author</w:t>
      </w:r>
      <w:r>
        <w:rPr>
          <w:rFonts w:ascii="Lucida Sans Unicode" w:hAnsi="Lucida Sans Unicode"/>
          <w:spacing w:val="-2"/>
          <w:vertAlign w:val="superscript"/>
        </w:rPr>
        <w:t>∗</w:t>
      </w:r>
      <w:r>
        <w:rPr>
          <w:rFonts w:ascii="Arial" w:hAnsi="Arial"/>
          <w:i/>
          <w:spacing w:val="-2"/>
          <w:vertAlign w:val="superscript"/>
        </w:rPr>
        <w:t>,</w:t>
      </w:r>
      <w:r>
        <w:rPr>
          <w:spacing w:val="-2"/>
          <w:vertAlign w:val="superscript"/>
        </w:rPr>
        <w:t>3</w:t>
      </w:r>
    </w:p>
    <w:p w14:paraId="5F3D6780" w14:textId="77777777" w:rsidR="00D33724" w:rsidRDefault="00000000">
      <w:pPr>
        <w:pStyle w:val="BodyText"/>
        <w:spacing w:before="144" w:line="235" w:lineRule="auto"/>
        <w:ind w:left="3941" w:right="3792" w:hanging="6"/>
        <w:jc w:val="both"/>
      </w:pPr>
      <w:r>
        <w:rPr>
          <w:position w:val="7"/>
          <w:sz w:val="14"/>
        </w:rPr>
        <w:t>1</w:t>
      </w:r>
      <w:r>
        <w:t>A.</w:t>
      </w:r>
      <w:r>
        <w:rPr>
          <w:spacing w:val="-13"/>
        </w:rPr>
        <w:t xml:space="preserve"> </w:t>
      </w:r>
      <w:r>
        <w:t>Author</w:t>
      </w:r>
      <w:r>
        <w:rPr>
          <w:spacing w:val="-12"/>
        </w:rPr>
        <w:t xml:space="preserve"> </w:t>
      </w:r>
      <w:r>
        <w:t xml:space="preserve">Affiliation </w:t>
      </w:r>
      <w:r>
        <w:rPr>
          <w:position w:val="7"/>
          <w:sz w:val="14"/>
        </w:rPr>
        <w:t>2</w:t>
      </w:r>
      <w:r>
        <w:t>B.</w:t>
      </w:r>
      <w:r>
        <w:rPr>
          <w:spacing w:val="-13"/>
        </w:rPr>
        <w:t xml:space="preserve"> </w:t>
      </w:r>
      <w:r>
        <w:t>Author</w:t>
      </w:r>
      <w:r>
        <w:rPr>
          <w:spacing w:val="-12"/>
        </w:rPr>
        <w:t xml:space="preserve"> </w:t>
      </w:r>
      <w:r>
        <w:t xml:space="preserve">Affiliation </w:t>
      </w:r>
      <w:r>
        <w:rPr>
          <w:position w:val="7"/>
          <w:sz w:val="14"/>
        </w:rPr>
        <w:t>3</w:t>
      </w:r>
      <w:r>
        <w:t>C.</w:t>
      </w:r>
      <w:r>
        <w:rPr>
          <w:spacing w:val="1"/>
        </w:rPr>
        <w:t xml:space="preserve"> </w:t>
      </w:r>
      <w:r>
        <w:t>Author</w:t>
      </w:r>
      <w:r>
        <w:rPr>
          <w:spacing w:val="2"/>
        </w:rPr>
        <w:t xml:space="preserve"> </w:t>
      </w:r>
      <w:r>
        <w:rPr>
          <w:spacing w:val="-2"/>
        </w:rPr>
        <w:t>Affiliation</w:t>
      </w:r>
    </w:p>
    <w:p w14:paraId="51B87849" w14:textId="77777777" w:rsidR="00D33724" w:rsidRDefault="00000000">
      <w:pPr>
        <w:pStyle w:val="Heading1"/>
        <w:spacing w:before="187"/>
      </w:pPr>
      <w:r>
        <w:rPr>
          <w:spacing w:val="-2"/>
        </w:rPr>
        <w:t>Abstract</w:t>
      </w:r>
    </w:p>
    <w:p w14:paraId="2CEB70BF" w14:textId="5B447311" w:rsidR="00D33724" w:rsidRDefault="00000000">
      <w:pPr>
        <w:pStyle w:val="BodyText"/>
        <w:spacing w:before="9" w:line="249" w:lineRule="auto"/>
        <w:ind w:left="142"/>
        <w:jc w:val="both"/>
      </w:pPr>
      <w:r>
        <w:t>The extended abstract is prepared for inclusion in the proceedings of the 1</w:t>
      </w:r>
      <w:r w:rsidRPr="00D41C44">
        <w:rPr>
          <w:vertAlign w:val="superscript"/>
        </w:rPr>
        <w:t>st</w:t>
      </w:r>
      <w:r w:rsidR="00D41C44">
        <w:t xml:space="preserve"> HyCAM</w:t>
      </w:r>
      <w:r>
        <w:t xml:space="preserve"> International Workshop on </w:t>
      </w:r>
      <w:r w:rsidR="00341F46" w:rsidRPr="00341F46">
        <w:t>Towards Hydrogen-Based Fuel Combustion Enabled by Additive Manufacturing</w:t>
      </w:r>
      <w:r>
        <w:t xml:space="preserve"> and follows a format inspired by European Combustion Meetings.</w:t>
      </w:r>
      <w:r>
        <w:rPr>
          <w:spacing w:val="32"/>
        </w:rPr>
        <w:t xml:space="preserve"> </w:t>
      </w:r>
      <w:r>
        <w:t>The purpose of this document is to provide rules for obtaining high-quality proceedings.</w:t>
      </w:r>
      <w:r>
        <w:rPr>
          <w:spacing w:val="32"/>
        </w:rPr>
        <w:t xml:space="preserve"> </w:t>
      </w:r>
      <w:r>
        <w:t>We urge you to submit your extended abstracts in the described format.</w:t>
      </w:r>
      <w:r>
        <w:rPr>
          <w:spacing w:val="34"/>
        </w:rPr>
        <w:t xml:space="preserve"> </w:t>
      </w:r>
      <w:r>
        <w:t>The extended abstract should be in a one-column format as illustrated here.</w:t>
      </w:r>
    </w:p>
    <w:p w14:paraId="5F511C43" w14:textId="77777777" w:rsidR="00D33724" w:rsidRDefault="00000000">
      <w:pPr>
        <w:pStyle w:val="Heading1"/>
      </w:pPr>
      <w:r>
        <w:rPr>
          <w:spacing w:val="-2"/>
        </w:rPr>
        <w:t>Introduction</w:t>
      </w:r>
    </w:p>
    <w:p w14:paraId="45B61E1E" w14:textId="08D81ABA" w:rsidR="00D33724" w:rsidRDefault="00000000" w:rsidP="000F4385">
      <w:pPr>
        <w:pStyle w:val="BodyText"/>
        <w:spacing w:line="249" w:lineRule="auto"/>
        <w:ind w:left="142" w:firstLine="298"/>
        <w:jc w:val="both"/>
      </w:pPr>
      <w:r>
        <w:t>The</w:t>
      </w:r>
      <w:r>
        <w:rPr>
          <w:spacing w:val="-4"/>
        </w:rPr>
        <w:t xml:space="preserve"> </w:t>
      </w:r>
      <w:r>
        <w:t>purpose</w:t>
      </w:r>
      <w:r>
        <w:rPr>
          <w:spacing w:val="-4"/>
        </w:rPr>
        <w:t xml:space="preserve"> </w:t>
      </w:r>
      <w:r>
        <w:t>of</w:t>
      </w:r>
      <w:r>
        <w:rPr>
          <w:spacing w:val="-4"/>
        </w:rPr>
        <w:t xml:space="preserve"> </w:t>
      </w:r>
      <w:r>
        <w:t>this</w:t>
      </w:r>
      <w:r>
        <w:rPr>
          <w:spacing w:val="-4"/>
        </w:rPr>
        <w:t xml:space="preserve"> </w:t>
      </w:r>
      <w:r>
        <w:t>document</w:t>
      </w:r>
      <w:r>
        <w:rPr>
          <w:spacing w:val="-4"/>
        </w:rPr>
        <w:t xml:space="preserve"> </w:t>
      </w:r>
      <w:r>
        <w:t>is</w:t>
      </w:r>
      <w:r>
        <w:rPr>
          <w:spacing w:val="-4"/>
        </w:rPr>
        <w:t xml:space="preserve"> </w:t>
      </w:r>
      <w:r>
        <w:t>to</w:t>
      </w:r>
      <w:r>
        <w:rPr>
          <w:spacing w:val="-4"/>
        </w:rPr>
        <w:t xml:space="preserve"> </w:t>
      </w:r>
      <w:r>
        <w:t>describe</w:t>
      </w:r>
      <w:r>
        <w:rPr>
          <w:spacing w:val="-4"/>
        </w:rPr>
        <w:t xml:space="preserve"> </w:t>
      </w:r>
      <w:r>
        <w:t>the</w:t>
      </w:r>
      <w:r>
        <w:rPr>
          <w:spacing w:val="-4"/>
        </w:rPr>
        <w:t xml:space="preserve"> </w:t>
      </w:r>
      <w:r>
        <w:t>official</w:t>
      </w:r>
      <w:r>
        <w:rPr>
          <w:spacing w:val="-4"/>
        </w:rPr>
        <w:t xml:space="preserve"> </w:t>
      </w:r>
      <w:r>
        <w:t>format</w:t>
      </w:r>
      <w:r>
        <w:rPr>
          <w:spacing w:val="-4"/>
        </w:rPr>
        <w:t xml:space="preserve"> </w:t>
      </w:r>
      <w:r>
        <w:t>of</w:t>
      </w:r>
      <w:r>
        <w:rPr>
          <w:spacing w:val="-4"/>
        </w:rPr>
        <w:t xml:space="preserve"> </w:t>
      </w:r>
      <w:r>
        <w:t>the</w:t>
      </w:r>
      <w:r>
        <w:rPr>
          <w:spacing w:val="-4"/>
        </w:rPr>
        <w:t xml:space="preserve"> </w:t>
      </w:r>
      <w:r>
        <w:t>extended</w:t>
      </w:r>
      <w:r>
        <w:rPr>
          <w:spacing w:val="-4"/>
        </w:rPr>
        <w:t xml:space="preserve"> </w:t>
      </w:r>
      <w:r>
        <w:t>abstracts</w:t>
      </w:r>
      <w:r>
        <w:rPr>
          <w:spacing w:val="-4"/>
        </w:rPr>
        <w:t xml:space="preserve"> </w:t>
      </w:r>
      <w:r>
        <w:t>to</w:t>
      </w:r>
      <w:r>
        <w:rPr>
          <w:spacing w:val="-4"/>
        </w:rPr>
        <w:t xml:space="preserve"> </w:t>
      </w:r>
      <w:r>
        <w:t>be</w:t>
      </w:r>
      <w:r>
        <w:rPr>
          <w:spacing w:val="-4"/>
        </w:rPr>
        <w:t xml:space="preserve"> </w:t>
      </w:r>
      <w:r>
        <w:t>submitted</w:t>
      </w:r>
      <w:r>
        <w:rPr>
          <w:spacing w:val="-4"/>
        </w:rPr>
        <w:t xml:space="preserve"> </w:t>
      </w:r>
      <w:r>
        <w:t>to</w:t>
      </w:r>
      <w:r>
        <w:rPr>
          <w:spacing w:val="-4"/>
        </w:rPr>
        <w:t xml:space="preserve"> </w:t>
      </w:r>
      <w:r>
        <w:t>the</w:t>
      </w:r>
      <w:r>
        <w:rPr>
          <w:spacing w:val="-4"/>
        </w:rPr>
        <w:t xml:space="preserve"> </w:t>
      </w:r>
      <w:r w:rsidR="00D41C44">
        <w:t>1</w:t>
      </w:r>
      <w:r w:rsidR="00D41C44" w:rsidRPr="00D41C44">
        <w:rPr>
          <w:vertAlign w:val="superscript"/>
        </w:rPr>
        <w:t>st</w:t>
      </w:r>
      <w:r w:rsidR="00D41C44">
        <w:t xml:space="preserve"> HyCAM International Workshop on </w:t>
      </w:r>
      <w:r w:rsidR="00341F46" w:rsidRPr="00341F46">
        <w:t>Towards Hydrogen-Based Fuel Combustion Enabled by Additive Manufacturing</w:t>
      </w:r>
      <w:r>
        <w:t>. Extended</w:t>
      </w:r>
      <w:r>
        <w:rPr>
          <w:spacing w:val="-6"/>
        </w:rPr>
        <w:t xml:space="preserve"> </w:t>
      </w:r>
      <w:r>
        <w:t xml:space="preserve">abstracts are limited to two pages (not including acknowledgements or references) and 2 MB (in Portable Document Format - </w:t>
      </w:r>
      <w:r>
        <w:rPr>
          <w:spacing w:val="-4"/>
        </w:rPr>
        <w:t>PDF)</w:t>
      </w:r>
    </w:p>
    <w:p w14:paraId="76AE2E53" w14:textId="77777777" w:rsidR="00D33724" w:rsidRDefault="00000000">
      <w:pPr>
        <w:pStyle w:val="Heading1"/>
      </w:pPr>
      <w:r>
        <w:t>Font,</w:t>
      </w:r>
      <w:r>
        <w:rPr>
          <w:spacing w:val="-10"/>
        </w:rPr>
        <w:t xml:space="preserve"> </w:t>
      </w:r>
      <w:r>
        <w:t>Layout,</w:t>
      </w:r>
      <w:r>
        <w:rPr>
          <w:spacing w:val="-9"/>
        </w:rPr>
        <w:t xml:space="preserve"> </w:t>
      </w:r>
      <w:r>
        <w:t>and</w:t>
      </w:r>
      <w:r>
        <w:rPr>
          <w:spacing w:val="-9"/>
        </w:rPr>
        <w:t xml:space="preserve"> </w:t>
      </w:r>
      <w:r>
        <w:rPr>
          <w:spacing w:val="-2"/>
        </w:rPr>
        <w:t>Margins</w:t>
      </w:r>
    </w:p>
    <w:p w14:paraId="133426A8" w14:textId="77777777" w:rsidR="00D33724" w:rsidRDefault="00000000">
      <w:pPr>
        <w:pStyle w:val="BodyText"/>
        <w:spacing w:before="9" w:line="249" w:lineRule="auto"/>
        <w:ind w:left="142" w:firstLine="298"/>
        <w:jc w:val="both"/>
      </w:pPr>
      <w:r>
        <w:t>The two-page extended abstract should be set in Times New Roman font.</w:t>
      </w:r>
      <w:r>
        <w:rPr>
          <w:spacing w:val="40"/>
        </w:rPr>
        <w:t xml:space="preserve"> </w:t>
      </w:r>
      <w:r>
        <w:t>The manuscript title should be at the top of the page, centered, in Times New Roman 12pt bold typeface with capitalized initials (Style “Title”).</w:t>
      </w:r>
      <w:r>
        <w:rPr>
          <w:spacing w:val="40"/>
        </w:rPr>
        <w:t xml:space="preserve"> </w:t>
      </w:r>
      <w:r>
        <w:t>Names</w:t>
      </w:r>
      <w:r>
        <w:rPr>
          <w:spacing w:val="40"/>
        </w:rPr>
        <w:t xml:space="preserve"> </w:t>
      </w:r>
      <w:r>
        <w:t>of authors (Style “Authors”) should be typed in Times New Roman 11pt and centered under the title.</w:t>
      </w:r>
      <w:r>
        <w:rPr>
          <w:spacing w:val="24"/>
        </w:rPr>
        <w:t xml:space="preserve"> </w:t>
      </w:r>
      <w:r>
        <w:t>The affiliation of the authors has to be typed in Times New Roman 10pt (Style “Affiliation”) centered under the list of the authors’ names.</w:t>
      </w:r>
      <w:r>
        <w:rPr>
          <w:spacing w:val="36"/>
        </w:rPr>
        <w:t xml:space="preserve"> </w:t>
      </w:r>
      <w:r>
        <w:t xml:space="preserve">Use the apexes 1, 2 </w:t>
      </w:r>
      <w:proofErr w:type="spellStart"/>
      <w:r>
        <w:t>etc</w:t>
      </w:r>
      <w:proofErr w:type="spellEnd"/>
      <w:r>
        <w:t xml:space="preserve"> to distinguish between the affiliations of authors.</w:t>
      </w:r>
      <w:r>
        <w:rPr>
          <w:spacing w:val="36"/>
        </w:rPr>
        <w:t xml:space="preserve"> </w:t>
      </w:r>
      <w:r>
        <w:t>There should be a 12pt blank line between</w:t>
      </w:r>
      <w:r>
        <w:rPr>
          <w:spacing w:val="10"/>
        </w:rPr>
        <w:t xml:space="preserve"> </w:t>
      </w:r>
      <w:r>
        <w:t>the</w:t>
      </w:r>
      <w:r>
        <w:rPr>
          <w:spacing w:val="10"/>
        </w:rPr>
        <w:t xml:space="preserve"> </w:t>
      </w:r>
      <w:r>
        <w:t>title</w:t>
      </w:r>
      <w:r>
        <w:rPr>
          <w:spacing w:val="10"/>
        </w:rPr>
        <w:t xml:space="preserve"> </w:t>
      </w:r>
      <w:r>
        <w:t>and</w:t>
      </w:r>
      <w:r>
        <w:rPr>
          <w:spacing w:val="10"/>
        </w:rPr>
        <w:t xml:space="preserve"> </w:t>
      </w:r>
      <w:r>
        <w:t>the</w:t>
      </w:r>
      <w:r>
        <w:rPr>
          <w:spacing w:val="10"/>
        </w:rPr>
        <w:t xml:space="preserve"> </w:t>
      </w:r>
      <w:r>
        <w:t>author’s</w:t>
      </w:r>
      <w:r>
        <w:rPr>
          <w:spacing w:val="10"/>
        </w:rPr>
        <w:t xml:space="preserve"> </w:t>
      </w:r>
      <w:r>
        <w:t>name(s).</w:t>
      </w:r>
      <w:r>
        <w:rPr>
          <w:spacing w:val="40"/>
        </w:rPr>
        <w:t xml:space="preserve"> </w:t>
      </w:r>
      <w:r>
        <w:t>The</w:t>
      </w:r>
      <w:r>
        <w:rPr>
          <w:spacing w:val="10"/>
        </w:rPr>
        <w:t xml:space="preserve"> </w:t>
      </w:r>
      <w:r>
        <w:t>corresponding</w:t>
      </w:r>
      <w:r>
        <w:rPr>
          <w:spacing w:val="10"/>
        </w:rPr>
        <w:t xml:space="preserve"> </w:t>
      </w:r>
      <w:r>
        <w:t>author</w:t>
      </w:r>
      <w:r>
        <w:rPr>
          <w:spacing w:val="10"/>
        </w:rPr>
        <w:t xml:space="preserve"> </w:t>
      </w:r>
      <w:r>
        <w:t>should</w:t>
      </w:r>
      <w:r>
        <w:rPr>
          <w:spacing w:val="10"/>
        </w:rPr>
        <w:t xml:space="preserve"> </w:t>
      </w:r>
      <w:r>
        <w:t>be</w:t>
      </w:r>
      <w:r>
        <w:rPr>
          <w:spacing w:val="10"/>
        </w:rPr>
        <w:t xml:space="preserve"> </w:t>
      </w:r>
      <w:r>
        <w:t>identified</w:t>
      </w:r>
      <w:r>
        <w:rPr>
          <w:spacing w:val="10"/>
        </w:rPr>
        <w:t xml:space="preserve"> </w:t>
      </w:r>
      <w:r>
        <w:t>by</w:t>
      </w:r>
      <w:r>
        <w:rPr>
          <w:spacing w:val="10"/>
        </w:rPr>
        <w:t xml:space="preserve"> </w:t>
      </w:r>
      <w:r>
        <w:t>a</w:t>
      </w:r>
      <w:r>
        <w:rPr>
          <w:spacing w:val="10"/>
        </w:rPr>
        <w:t xml:space="preserve"> </w:t>
      </w:r>
      <w:r>
        <w:t>superscript</w:t>
      </w:r>
      <w:r>
        <w:rPr>
          <w:spacing w:val="10"/>
        </w:rPr>
        <w:t xml:space="preserve"> </w:t>
      </w:r>
      <w:r>
        <w:t>[*]</w:t>
      </w:r>
      <w:r>
        <w:rPr>
          <w:spacing w:val="10"/>
        </w:rPr>
        <w:t xml:space="preserve"> </w:t>
      </w:r>
      <w:r>
        <w:t>and a footnote at the bottom of the page, as shown below.</w:t>
      </w:r>
      <w:r>
        <w:rPr>
          <w:spacing w:val="40"/>
        </w:rPr>
        <w:t xml:space="preserve"> </w:t>
      </w:r>
      <w:r>
        <w:t>The footnote should run across both columns and should be separated from the text by a solid line starting at the left and of length equal to 5cm.</w:t>
      </w:r>
      <w:r>
        <w:rPr>
          <w:spacing w:val="40"/>
        </w:rPr>
        <w:t xml:space="preserve"> </w:t>
      </w:r>
      <w:r>
        <w:t>A short abstract (100 – 125 words)</w:t>
      </w:r>
      <w:r>
        <w:rPr>
          <w:spacing w:val="-1"/>
        </w:rPr>
        <w:t xml:space="preserve"> </w:t>
      </w:r>
      <w:r>
        <w:t>should</w:t>
      </w:r>
      <w:r>
        <w:rPr>
          <w:spacing w:val="-1"/>
        </w:rPr>
        <w:t xml:space="preserve"> </w:t>
      </w:r>
      <w:r>
        <w:t>follow</w:t>
      </w:r>
      <w:r>
        <w:rPr>
          <w:spacing w:val="-1"/>
        </w:rPr>
        <w:t xml:space="preserve"> </w:t>
      </w:r>
      <w:r>
        <w:t>the</w:t>
      </w:r>
      <w:r>
        <w:rPr>
          <w:spacing w:val="-1"/>
        </w:rPr>
        <w:t xml:space="preserve"> </w:t>
      </w:r>
      <w:r>
        <w:t>authors’</w:t>
      </w:r>
      <w:r>
        <w:rPr>
          <w:spacing w:val="-1"/>
        </w:rPr>
        <w:t xml:space="preserve"> </w:t>
      </w:r>
      <w:r>
        <w:t>affiliations.</w:t>
      </w:r>
      <w:r>
        <w:rPr>
          <w:spacing w:val="22"/>
        </w:rPr>
        <w:t xml:space="preserve"> </w:t>
      </w:r>
      <w:r>
        <w:t>There</w:t>
      </w:r>
      <w:r>
        <w:rPr>
          <w:spacing w:val="-1"/>
        </w:rPr>
        <w:t xml:space="preserve"> </w:t>
      </w:r>
      <w:r>
        <w:t>should</w:t>
      </w:r>
      <w:r>
        <w:rPr>
          <w:spacing w:val="-1"/>
        </w:rPr>
        <w:t xml:space="preserve"> </w:t>
      </w:r>
      <w:r>
        <w:t>be</w:t>
      </w:r>
      <w:r>
        <w:rPr>
          <w:spacing w:val="-1"/>
        </w:rPr>
        <w:t xml:space="preserve"> </w:t>
      </w:r>
      <w:r>
        <w:t>a</w:t>
      </w:r>
      <w:r>
        <w:rPr>
          <w:spacing w:val="-1"/>
        </w:rPr>
        <w:t xml:space="preserve"> </w:t>
      </w:r>
      <w:r>
        <w:t>12pt</w:t>
      </w:r>
      <w:r>
        <w:rPr>
          <w:spacing w:val="-1"/>
        </w:rPr>
        <w:t xml:space="preserve"> </w:t>
      </w:r>
      <w:r>
        <w:t>blank</w:t>
      </w:r>
      <w:r>
        <w:rPr>
          <w:spacing w:val="-1"/>
        </w:rPr>
        <w:t xml:space="preserve"> </w:t>
      </w:r>
      <w:r>
        <w:t>line</w:t>
      </w:r>
      <w:r>
        <w:rPr>
          <w:spacing w:val="-1"/>
        </w:rPr>
        <w:t xml:space="preserve"> </w:t>
      </w:r>
      <w:r>
        <w:t>between</w:t>
      </w:r>
      <w:r>
        <w:rPr>
          <w:spacing w:val="-1"/>
        </w:rPr>
        <w:t xml:space="preserve"> </w:t>
      </w:r>
      <w:r>
        <w:t>the</w:t>
      </w:r>
      <w:r>
        <w:rPr>
          <w:spacing w:val="-1"/>
        </w:rPr>
        <w:t xml:space="preserve"> </w:t>
      </w:r>
      <w:r>
        <w:t>authors’</w:t>
      </w:r>
      <w:r>
        <w:rPr>
          <w:spacing w:val="-1"/>
        </w:rPr>
        <w:t xml:space="preserve"> </w:t>
      </w:r>
      <w:r>
        <w:t>affiliation</w:t>
      </w:r>
      <w:r>
        <w:rPr>
          <w:spacing w:val="-1"/>
        </w:rPr>
        <w:t xml:space="preserve"> </w:t>
      </w:r>
      <w:r>
        <w:t>and the</w:t>
      </w:r>
      <w:r>
        <w:rPr>
          <w:spacing w:val="-4"/>
        </w:rPr>
        <w:t xml:space="preserve"> </w:t>
      </w:r>
      <w:r>
        <w:t>abstract</w:t>
      </w:r>
      <w:r>
        <w:rPr>
          <w:spacing w:val="-4"/>
        </w:rPr>
        <w:t xml:space="preserve"> </w:t>
      </w:r>
      <w:r>
        <w:t>title. The</w:t>
      </w:r>
      <w:r>
        <w:rPr>
          <w:spacing w:val="-4"/>
        </w:rPr>
        <w:t xml:space="preserve"> </w:t>
      </w:r>
      <w:r>
        <w:t>abstract</w:t>
      </w:r>
      <w:r>
        <w:rPr>
          <w:spacing w:val="-4"/>
        </w:rPr>
        <w:t xml:space="preserve"> </w:t>
      </w:r>
      <w:r>
        <w:t>should</w:t>
      </w:r>
      <w:r>
        <w:rPr>
          <w:spacing w:val="-4"/>
        </w:rPr>
        <w:t xml:space="preserve"> </w:t>
      </w:r>
      <w:r>
        <w:t>be</w:t>
      </w:r>
      <w:r>
        <w:rPr>
          <w:spacing w:val="-4"/>
        </w:rPr>
        <w:t xml:space="preserve"> </w:t>
      </w:r>
      <w:r>
        <w:t>typed</w:t>
      </w:r>
      <w:r>
        <w:rPr>
          <w:spacing w:val="-4"/>
        </w:rPr>
        <w:t xml:space="preserve"> </w:t>
      </w:r>
      <w:r>
        <w:t>in</w:t>
      </w:r>
      <w:r>
        <w:rPr>
          <w:spacing w:val="-4"/>
        </w:rPr>
        <w:t xml:space="preserve"> </w:t>
      </w:r>
      <w:r>
        <w:t>Types</w:t>
      </w:r>
      <w:r>
        <w:rPr>
          <w:spacing w:val="-4"/>
        </w:rPr>
        <w:t xml:space="preserve"> </w:t>
      </w:r>
      <w:r>
        <w:t>New</w:t>
      </w:r>
      <w:r>
        <w:rPr>
          <w:spacing w:val="-4"/>
        </w:rPr>
        <w:t xml:space="preserve"> </w:t>
      </w:r>
      <w:r>
        <w:t>Roman</w:t>
      </w:r>
      <w:r>
        <w:rPr>
          <w:spacing w:val="-4"/>
        </w:rPr>
        <w:t xml:space="preserve"> </w:t>
      </w:r>
      <w:r>
        <w:t>10pt</w:t>
      </w:r>
      <w:r>
        <w:rPr>
          <w:spacing w:val="-4"/>
        </w:rPr>
        <w:t xml:space="preserve"> </w:t>
      </w:r>
      <w:r>
        <w:t>justified</w:t>
      </w:r>
      <w:r>
        <w:rPr>
          <w:spacing w:val="-4"/>
        </w:rPr>
        <w:t xml:space="preserve"> </w:t>
      </w:r>
      <w:r>
        <w:t>on</w:t>
      </w:r>
      <w:r>
        <w:rPr>
          <w:spacing w:val="-4"/>
        </w:rPr>
        <w:t xml:space="preserve"> </w:t>
      </w:r>
      <w:r>
        <w:t>both</w:t>
      </w:r>
      <w:r>
        <w:rPr>
          <w:spacing w:val="-4"/>
        </w:rPr>
        <w:t xml:space="preserve"> </w:t>
      </w:r>
      <w:r>
        <w:t>sides. The</w:t>
      </w:r>
      <w:r>
        <w:rPr>
          <w:spacing w:val="-4"/>
        </w:rPr>
        <w:t xml:space="preserve"> </w:t>
      </w:r>
      <w:r>
        <w:t>abstract</w:t>
      </w:r>
      <w:r>
        <w:rPr>
          <w:spacing w:val="-4"/>
        </w:rPr>
        <w:t xml:space="preserve"> </w:t>
      </w:r>
      <w:r>
        <w:t>should state</w:t>
      </w:r>
      <w:r>
        <w:rPr>
          <w:spacing w:val="-8"/>
        </w:rPr>
        <w:t xml:space="preserve"> </w:t>
      </w:r>
      <w:r>
        <w:t>the</w:t>
      </w:r>
      <w:r>
        <w:rPr>
          <w:spacing w:val="-8"/>
        </w:rPr>
        <w:t xml:space="preserve"> </w:t>
      </w:r>
      <w:r>
        <w:t>most</w:t>
      </w:r>
      <w:r>
        <w:rPr>
          <w:spacing w:val="-8"/>
        </w:rPr>
        <w:t xml:space="preserve"> </w:t>
      </w:r>
      <w:r>
        <w:t>important</w:t>
      </w:r>
      <w:r>
        <w:rPr>
          <w:spacing w:val="-8"/>
        </w:rPr>
        <w:t xml:space="preserve"> </w:t>
      </w:r>
      <w:r>
        <w:t>specific</w:t>
      </w:r>
      <w:r>
        <w:rPr>
          <w:spacing w:val="-8"/>
        </w:rPr>
        <w:t xml:space="preserve"> </w:t>
      </w:r>
      <w:r>
        <w:t>objectives,</w:t>
      </w:r>
      <w:r>
        <w:rPr>
          <w:spacing w:val="-8"/>
        </w:rPr>
        <w:t xml:space="preserve"> </w:t>
      </w:r>
      <w:r>
        <w:t>the</w:t>
      </w:r>
      <w:r>
        <w:rPr>
          <w:spacing w:val="-8"/>
        </w:rPr>
        <w:t xml:space="preserve"> </w:t>
      </w:r>
      <w:r>
        <w:t>major</w:t>
      </w:r>
      <w:r>
        <w:rPr>
          <w:spacing w:val="-8"/>
        </w:rPr>
        <w:t xml:space="preserve"> </w:t>
      </w:r>
      <w:r>
        <w:t>results,</w:t>
      </w:r>
      <w:r>
        <w:rPr>
          <w:spacing w:val="-8"/>
        </w:rPr>
        <w:t xml:space="preserve"> </w:t>
      </w:r>
      <w:r>
        <w:t>and</w:t>
      </w:r>
      <w:r>
        <w:rPr>
          <w:spacing w:val="-8"/>
        </w:rPr>
        <w:t xml:space="preserve"> </w:t>
      </w:r>
      <w:r>
        <w:t>the</w:t>
      </w:r>
      <w:r>
        <w:rPr>
          <w:spacing w:val="-8"/>
        </w:rPr>
        <w:t xml:space="preserve"> </w:t>
      </w:r>
      <w:r>
        <w:t>most</w:t>
      </w:r>
      <w:r>
        <w:rPr>
          <w:spacing w:val="-8"/>
        </w:rPr>
        <w:t xml:space="preserve"> </w:t>
      </w:r>
      <w:r>
        <w:t>significant</w:t>
      </w:r>
      <w:r>
        <w:rPr>
          <w:spacing w:val="-8"/>
        </w:rPr>
        <w:t xml:space="preserve"> </w:t>
      </w:r>
      <w:r>
        <w:t>conclusions</w:t>
      </w:r>
      <w:r>
        <w:rPr>
          <w:spacing w:val="-8"/>
        </w:rPr>
        <w:t xml:space="preserve"> </w:t>
      </w:r>
      <w:r>
        <w:t>of</w:t>
      </w:r>
      <w:r>
        <w:rPr>
          <w:spacing w:val="-8"/>
        </w:rPr>
        <w:t xml:space="preserve"> </w:t>
      </w:r>
      <w:r>
        <w:t>the</w:t>
      </w:r>
      <w:r>
        <w:rPr>
          <w:spacing w:val="-8"/>
        </w:rPr>
        <w:t xml:space="preserve"> </w:t>
      </w:r>
      <w:r>
        <w:t>work. There should be a 2.5cm margin on the top, left, and bottom sides of the pages and a 2cm margin on the right side of the pages. The</w:t>
      </w:r>
      <w:r>
        <w:rPr>
          <w:spacing w:val="-7"/>
        </w:rPr>
        <w:t xml:space="preserve"> </w:t>
      </w:r>
      <w:r>
        <w:t>orientation</w:t>
      </w:r>
      <w:r>
        <w:rPr>
          <w:spacing w:val="-7"/>
        </w:rPr>
        <w:t xml:space="preserve"> </w:t>
      </w:r>
      <w:r>
        <w:t>of</w:t>
      </w:r>
      <w:r>
        <w:rPr>
          <w:spacing w:val="-7"/>
        </w:rPr>
        <w:t xml:space="preserve"> </w:t>
      </w:r>
      <w:r>
        <w:t>the</w:t>
      </w:r>
      <w:r>
        <w:rPr>
          <w:spacing w:val="-7"/>
        </w:rPr>
        <w:t xml:space="preserve"> </w:t>
      </w:r>
      <w:r>
        <w:t>entire</w:t>
      </w:r>
      <w:r>
        <w:rPr>
          <w:spacing w:val="-7"/>
        </w:rPr>
        <w:t xml:space="preserve"> </w:t>
      </w:r>
      <w:r>
        <w:t>manuscript</w:t>
      </w:r>
      <w:r>
        <w:rPr>
          <w:spacing w:val="-7"/>
        </w:rPr>
        <w:t xml:space="preserve"> </w:t>
      </w:r>
      <w:r>
        <w:t>including</w:t>
      </w:r>
      <w:r>
        <w:rPr>
          <w:spacing w:val="-7"/>
        </w:rPr>
        <w:t xml:space="preserve"> </w:t>
      </w:r>
      <w:r>
        <w:t>all</w:t>
      </w:r>
      <w:r>
        <w:rPr>
          <w:spacing w:val="-7"/>
        </w:rPr>
        <w:t xml:space="preserve"> </w:t>
      </w:r>
      <w:r>
        <w:t>illustrations</w:t>
      </w:r>
      <w:r>
        <w:rPr>
          <w:spacing w:val="-7"/>
        </w:rPr>
        <w:t xml:space="preserve"> </w:t>
      </w:r>
      <w:r>
        <w:t>should</w:t>
      </w:r>
      <w:r>
        <w:rPr>
          <w:spacing w:val="-7"/>
        </w:rPr>
        <w:t xml:space="preserve"> </w:t>
      </w:r>
      <w:r>
        <w:t>be</w:t>
      </w:r>
      <w:r>
        <w:rPr>
          <w:spacing w:val="-7"/>
        </w:rPr>
        <w:t xml:space="preserve"> </w:t>
      </w:r>
      <w:r>
        <w:t>in</w:t>
      </w:r>
      <w:r>
        <w:rPr>
          <w:spacing w:val="-7"/>
        </w:rPr>
        <w:t xml:space="preserve"> </w:t>
      </w:r>
      <w:r>
        <w:t>the</w:t>
      </w:r>
      <w:r>
        <w:rPr>
          <w:spacing w:val="-7"/>
        </w:rPr>
        <w:t xml:space="preserve"> </w:t>
      </w:r>
      <w:r>
        <w:t>portrait</w:t>
      </w:r>
      <w:r>
        <w:rPr>
          <w:spacing w:val="-7"/>
        </w:rPr>
        <w:t xml:space="preserve"> </w:t>
      </w:r>
      <w:r>
        <w:t>format. Headings</w:t>
      </w:r>
      <w:r>
        <w:rPr>
          <w:spacing w:val="-7"/>
        </w:rPr>
        <w:t xml:space="preserve"> </w:t>
      </w:r>
      <w:r>
        <w:t>of sections within the manuscript should be bold faced and aligned to the left of the column.</w:t>
      </w:r>
      <w:r>
        <w:rPr>
          <w:spacing w:val="32"/>
        </w:rPr>
        <w:t xml:space="preserve"> </w:t>
      </w:r>
      <w:r>
        <w:t>The text should begin on the</w:t>
      </w:r>
      <w:r>
        <w:rPr>
          <w:spacing w:val="-4"/>
        </w:rPr>
        <w:t xml:space="preserve"> </w:t>
      </w:r>
      <w:r>
        <w:t>next</w:t>
      </w:r>
      <w:r>
        <w:rPr>
          <w:spacing w:val="-4"/>
        </w:rPr>
        <w:t xml:space="preserve"> </w:t>
      </w:r>
      <w:r>
        <w:t>line</w:t>
      </w:r>
      <w:r>
        <w:rPr>
          <w:spacing w:val="-4"/>
        </w:rPr>
        <w:t xml:space="preserve"> </w:t>
      </w:r>
      <w:r>
        <w:t>after</w:t>
      </w:r>
      <w:r>
        <w:rPr>
          <w:spacing w:val="-4"/>
        </w:rPr>
        <w:t xml:space="preserve"> </w:t>
      </w:r>
      <w:r>
        <w:t>the</w:t>
      </w:r>
      <w:r>
        <w:rPr>
          <w:spacing w:val="-4"/>
        </w:rPr>
        <w:t xml:space="preserve"> </w:t>
      </w:r>
      <w:r>
        <w:t>heading. here</w:t>
      </w:r>
      <w:r>
        <w:rPr>
          <w:spacing w:val="-4"/>
        </w:rPr>
        <w:t xml:space="preserve"> </w:t>
      </w:r>
      <w:r>
        <w:t>should</w:t>
      </w:r>
      <w:r>
        <w:rPr>
          <w:spacing w:val="-4"/>
        </w:rPr>
        <w:t xml:space="preserve"> </w:t>
      </w:r>
      <w:r>
        <w:t>be</w:t>
      </w:r>
      <w:r>
        <w:rPr>
          <w:spacing w:val="-4"/>
        </w:rPr>
        <w:t xml:space="preserve"> </w:t>
      </w:r>
      <w:r>
        <w:t>a</w:t>
      </w:r>
      <w:r>
        <w:rPr>
          <w:spacing w:val="-4"/>
        </w:rPr>
        <w:t xml:space="preserve"> </w:t>
      </w:r>
      <w:r>
        <w:t>10pt</w:t>
      </w:r>
      <w:r>
        <w:rPr>
          <w:spacing w:val="-4"/>
        </w:rPr>
        <w:t xml:space="preserve"> </w:t>
      </w:r>
      <w:r>
        <w:t>blank</w:t>
      </w:r>
      <w:r>
        <w:rPr>
          <w:spacing w:val="-4"/>
        </w:rPr>
        <w:t xml:space="preserve"> </w:t>
      </w:r>
      <w:r>
        <w:t>line</w:t>
      </w:r>
      <w:r>
        <w:rPr>
          <w:spacing w:val="-4"/>
        </w:rPr>
        <w:t xml:space="preserve"> </w:t>
      </w:r>
      <w:r>
        <w:t>between</w:t>
      </w:r>
      <w:r>
        <w:rPr>
          <w:spacing w:val="-4"/>
        </w:rPr>
        <w:t xml:space="preserve"> </w:t>
      </w:r>
      <w:r>
        <w:t>the</w:t>
      </w:r>
      <w:r>
        <w:rPr>
          <w:spacing w:val="-4"/>
        </w:rPr>
        <w:t xml:space="preserve"> </w:t>
      </w:r>
      <w:r>
        <w:t>end</w:t>
      </w:r>
      <w:r>
        <w:rPr>
          <w:spacing w:val="-4"/>
        </w:rPr>
        <w:t xml:space="preserve"> </w:t>
      </w:r>
      <w:r>
        <w:t>of</w:t>
      </w:r>
      <w:r>
        <w:rPr>
          <w:spacing w:val="-4"/>
        </w:rPr>
        <w:t xml:space="preserve"> </w:t>
      </w:r>
      <w:r>
        <w:t>one</w:t>
      </w:r>
      <w:r>
        <w:rPr>
          <w:spacing w:val="-4"/>
        </w:rPr>
        <w:t xml:space="preserve"> </w:t>
      </w:r>
      <w:r>
        <w:t>section</w:t>
      </w:r>
      <w:r>
        <w:rPr>
          <w:spacing w:val="-4"/>
        </w:rPr>
        <w:t xml:space="preserve"> </w:t>
      </w:r>
      <w:r>
        <w:t>and</w:t>
      </w:r>
      <w:r>
        <w:rPr>
          <w:spacing w:val="-4"/>
        </w:rPr>
        <w:t xml:space="preserve"> </w:t>
      </w:r>
      <w:r>
        <w:t>the</w:t>
      </w:r>
      <w:r>
        <w:rPr>
          <w:spacing w:val="-4"/>
        </w:rPr>
        <w:t xml:space="preserve"> </w:t>
      </w:r>
      <w:r>
        <w:t>heading</w:t>
      </w:r>
      <w:r>
        <w:rPr>
          <w:spacing w:val="-4"/>
        </w:rPr>
        <w:t xml:space="preserve"> </w:t>
      </w:r>
      <w:r>
        <w:t>of</w:t>
      </w:r>
      <w:r>
        <w:rPr>
          <w:spacing w:val="-4"/>
        </w:rPr>
        <w:t xml:space="preserve"> </w:t>
      </w:r>
      <w:r>
        <w:t>the next section. Paragraphs should begin with 0.5cm indention and should be justified on both sides of the column.</w:t>
      </w:r>
    </w:p>
    <w:p w14:paraId="52BBC24A" w14:textId="77777777" w:rsidR="00D33724" w:rsidRDefault="00000000">
      <w:pPr>
        <w:pStyle w:val="Heading1"/>
      </w:pPr>
      <w:r>
        <w:t>Page</w:t>
      </w:r>
      <w:r>
        <w:rPr>
          <w:spacing w:val="-8"/>
        </w:rPr>
        <w:t xml:space="preserve"> </w:t>
      </w:r>
      <w:r>
        <w:rPr>
          <w:spacing w:val="-2"/>
        </w:rPr>
        <w:t>Numbers</w:t>
      </w:r>
    </w:p>
    <w:p w14:paraId="50A1BE14" w14:textId="41E6EFBD" w:rsidR="00D33724" w:rsidRPr="000F4134" w:rsidRDefault="00000000" w:rsidP="000F4134">
      <w:pPr>
        <w:pStyle w:val="BodyText"/>
        <w:spacing w:before="9"/>
        <w:ind w:left="441"/>
        <w:rPr>
          <w:spacing w:val="-2"/>
        </w:rPr>
      </w:pPr>
      <w:r>
        <w:t>The</w:t>
      </w:r>
      <w:r>
        <w:rPr>
          <w:spacing w:val="7"/>
        </w:rPr>
        <w:t xml:space="preserve"> </w:t>
      </w:r>
      <w:r>
        <w:t>main</w:t>
      </w:r>
      <w:r>
        <w:rPr>
          <w:spacing w:val="9"/>
        </w:rPr>
        <w:t xml:space="preserve"> </w:t>
      </w:r>
      <w:r>
        <w:t>body</w:t>
      </w:r>
      <w:r>
        <w:rPr>
          <w:spacing w:val="8"/>
        </w:rPr>
        <w:t xml:space="preserve"> </w:t>
      </w:r>
      <w:r>
        <w:t>of</w:t>
      </w:r>
      <w:r>
        <w:rPr>
          <w:spacing w:val="8"/>
        </w:rPr>
        <w:t xml:space="preserve"> </w:t>
      </w:r>
      <w:r>
        <w:t>the</w:t>
      </w:r>
      <w:r>
        <w:rPr>
          <w:spacing w:val="8"/>
        </w:rPr>
        <w:t xml:space="preserve"> </w:t>
      </w:r>
      <w:r>
        <w:t>abstract</w:t>
      </w:r>
      <w:r>
        <w:rPr>
          <w:spacing w:val="9"/>
        </w:rPr>
        <w:t xml:space="preserve"> </w:t>
      </w:r>
      <w:r>
        <w:t>should</w:t>
      </w:r>
      <w:r>
        <w:rPr>
          <w:spacing w:val="8"/>
        </w:rPr>
        <w:t xml:space="preserve"> </w:t>
      </w:r>
      <w:r w:rsidR="000F4134">
        <w:t>be</w:t>
      </w:r>
      <w:r>
        <w:rPr>
          <w:spacing w:val="8"/>
        </w:rPr>
        <w:t xml:space="preserve"> </w:t>
      </w:r>
      <w:r>
        <w:t>2</w:t>
      </w:r>
      <w:r>
        <w:rPr>
          <w:spacing w:val="9"/>
        </w:rPr>
        <w:t xml:space="preserve"> </w:t>
      </w:r>
      <w:r>
        <w:t>pages.</w:t>
      </w:r>
      <w:r w:rsidR="000F4134" w:rsidRPr="000F4134">
        <w:t xml:space="preserve"> </w:t>
      </w:r>
      <w:r w:rsidR="000F4134">
        <w:t>Acknowledgements and references may extend beyond this limit. Page numbering should begin on the second page</w:t>
      </w:r>
      <w:r>
        <w:rPr>
          <w:spacing w:val="-2"/>
        </w:rPr>
        <w:t>.</w:t>
      </w:r>
    </w:p>
    <w:p w14:paraId="6805E9AB" w14:textId="77777777" w:rsidR="00D33724" w:rsidRDefault="00000000" w:rsidP="000F4385">
      <w:pPr>
        <w:pStyle w:val="Heading1"/>
        <w:spacing w:before="95"/>
      </w:pPr>
      <w:r>
        <w:rPr>
          <w:spacing w:val="-2"/>
        </w:rPr>
        <w:t>Contents</w:t>
      </w:r>
    </w:p>
    <w:p w14:paraId="45E22E3F" w14:textId="77777777" w:rsidR="00D33724" w:rsidRDefault="00000000">
      <w:pPr>
        <w:pStyle w:val="BodyText"/>
        <w:spacing w:before="9" w:line="249" w:lineRule="auto"/>
        <w:ind w:left="142" w:firstLine="298"/>
        <w:jc w:val="both"/>
      </w:pPr>
      <w:r>
        <w:t>Each</w:t>
      </w:r>
      <w:r>
        <w:rPr>
          <w:spacing w:val="-13"/>
        </w:rPr>
        <w:t xml:space="preserve"> </w:t>
      </w:r>
      <w:r>
        <w:t>extended</w:t>
      </w:r>
      <w:r>
        <w:rPr>
          <w:spacing w:val="-12"/>
        </w:rPr>
        <w:t xml:space="preserve"> </w:t>
      </w:r>
      <w:r>
        <w:t>abstract</w:t>
      </w:r>
      <w:r>
        <w:rPr>
          <w:spacing w:val="-13"/>
        </w:rPr>
        <w:t xml:space="preserve"> </w:t>
      </w:r>
      <w:r>
        <w:t>is</w:t>
      </w:r>
      <w:r>
        <w:rPr>
          <w:spacing w:val="-12"/>
        </w:rPr>
        <w:t xml:space="preserve"> </w:t>
      </w:r>
      <w:r>
        <w:t>expected</w:t>
      </w:r>
      <w:r>
        <w:rPr>
          <w:spacing w:val="-13"/>
        </w:rPr>
        <w:t xml:space="preserve"> </w:t>
      </w:r>
      <w:r>
        <w:t>to</w:t>
      </w:r>
      <w:r>
        <w:rPr>
          <w:spacing w:val="-12"/>
        </w:rPr>
        <w:t xml:space="preserve"> </w:t>
      </w:r>
      <w:r>
        <w:t>contain</w:t>
      </w:r>
      <w:r>
        <w:rPr>
          <w:spacing w:val="-13"/>
        </w:rPr>
        <w:t xml:space="preserve"> </w:t>
      </w:r>
      <w:r>
        <w:t>sections</w:t>
      </w:r>
      <w:r>
        <w:rPr>
          <w:spacing w:val="-12"/>
        </w:rPr>
        <w:t xml:space="preserve"> </w:t>
      </w:r>
      <w:r>
        <w:t>entitled</w:t>
      </w:r>
      <w:r>
        <w:rPr>
          <w:spacing w:val="-13"/>
        </w:rPr>
        <w:t xml:space="preserve"> </w:t>
      </w:r>
      <w:r>
        <w:t>Introduction,</w:t>
      </w:r>
      <w:r>
        <w:rPr>
          <w:spacing w:val="-12"/>
        </w:rPr>
        <w:t xml:space="preserve"> </w:t>
      </w:r>
      <w:r>
        <w:t>Conclusions,</w:t>
      </w:r>
      <w:r>
        <w:rPr>
          <w:spacing w:val="-13"/>
        </w:rPr>
        <w:t xml:space="preserve"> </w:t>
      </w:r>
      <w:r>
        <w:t>Acknowledgements,</w:t>
      </w:r>
      <w:r>
        <w:rPr>
          <w:spacing w:val="-12"/>
        </w:rPr>
        <w:t xml:space="preserve"> </w:t>
      </w:r>
      <w:r>
        <w:t>and References.</w:t>
      </w:r>
      <w:r>
        <w:rPr>
          <w:spacing w:val="38"/>
        </w:rPr>
        <w:t xml:space="preserve"> </w:t>
      </w:r>
      <w:r>
        <w:t>The additional section headings depend on the individual document.</w:t>
      </w:r>
      <w:r>
        <w:rPr>
          <w:spacing w:val="39"/>
        </w:rPr>
        <w:t xml:space="preserve"> </w:t>
      </w:r>
      <w:r>
        <w:t xml:space="preserve">References should be prepared in the format used in </w:t>
      </w:r>
      <w:r>
        <w:rPr>
          <w:i/>
        </w:rPr>
        <w:t>Combustion and Flame</w:t>
      </w:r>
      <w:r>
        <w:t xml:space="preserve">. e.g. </w:t>
      </w:r>
      <w:hyperlink w:anchor="_bookmark0" w:history="1">
        <w:r w:rsidR="00D33724">
          <w:t>[1].</w:t>
        </w:r>
      </w:hyperlink>
    </w:p>
    <w:p w14:paraId="1114FAA9" w14:textId="77777777" w:rsidR="00D33724" w:rsidRDefault="00000000">
      <w:pPr>
        <w:pStyle w:val="Heading1"/>
      </w:pPr>
      <w:r>
        <w:rPr>
          <w:spacing w:val="-2"/>
        </w:rPr>
        <w:t>Illustrations</w:t>
      </w:r>
    </w:p>
    <w:p w14:paraId="6CE0DBB7" w14:textId="77777777" w:rsidR="00D33724" w:rsidRDefault="00000000" w:rsidP="000F4385">
      <w:pPr>
        <w:pStyle w:val="BodyText"/>
        <w:spacing w:line="249" w:lineRule="auto"/>
        <w:ind w:left="142" w:firstLine="298"/>
        <w:jc w:val="both"/>
      </w:pPr>
      <w:r>
        <w:t>The illustrations and their captions should be included within the manuscript at a location closest to the first reference describing them.</w:t>
      </w:r>
      <w:r>
        <w:rPr>
          <w:spacing w:val="34"/>
        </w:rPr>
        <w:t xml:space="preserve"> </w:t>
      </w:r>
      <w:r>
        <w:t>The labels, symbols and other information on the illustrations should be no smaller than 10</w:t>
      </w:r>
      <w:r>
        <w:rPr>
          <w:spacing w:val="-6"/>
        </w:rPr>
        <w:t xml:space="preserve"> </w:t>
      </w:r>
      <w:r>
        <w:t>points. Illustrations</w:t>
      </w:r>
      <w:r>
        <w:rPr>
          <w:spacing w:val="-6"/>
        </w:rPr>
        <w:t xml:space="preserve"> </w:t>
      </w:r>
      <w:r>
        <w:t>may</w:t>
      </w:r>
      <w:r>
        <w:rPr>
          <w:spacing w:val="-6"/>
        </w:rPr>
        <w:t xml:space="preserve"> </w:t>
      </w:r>
      <w:r>
        <w:t>be</w:t>
      </w:r>
      <w:r>
        <w:rPr>
          <w:spacing w:val="-6"/>
        </w:rPr>
        <w:t xml:space="preserve"> </w:t>
      </w:r>
      <w:r>
        <w:t>in</w:t>
      </w:r>
      <w:r>
        <w:rPr>
          <w:spacing w:val="-6"/>
        </w:rPr>
        <w:t xml:space="preserve"> </w:t>
      </w:r>
      <w:r>
        <w:t>color</w:t>
      </w:r>
      <w:r>
        <w:rPr>
          <w:spacing w:val="-6"/>
        </w:rPr>
        <w:t xml:space="preserve"> </w:t>
      </w:r>
      <w:r>
        <w:t>or</w:t>
      </w:r>
      <w:r>
        <w:rPr>
          <w:spacing w:val="-6"/>
        </w:rPr>
        <w:t xml:space="preserve"> </w:t>
      </w:r>
      <w:r>
        <w:t>black</w:t>
      </w:r>
      <w:r>
        <w:rPr>
          <w:spacing w:val="-6"/>
        </w:rPr>
        <w:t xml:space="preserve"> </w:t>
      </w:r>
      <w:r>
        <w:t>and</w:t>
      </w:r>
      <w:r>
        <w:rPr>
          <w:spacing w:val="-6"/>
        </w:rPr>
        <w:t xml:space="preserve"> </w:t>
      </w:r>
      <w:r>
        <w:t>white,</w:t>
      </w:r>
      <w:r>
        <w:rPr>
          <w:spacing w:val="-6"/>
        </w:rPr>
        <w:t xml:space="preserve"> </w:t>
      </w:r>
      <w:r>
        <w:t>but</w:t>
      </w:r>
      <w:r>
        <w:rPr>
          <w:spacing w:val="-6"/>
        </w:rPr>
        <w:t xml:space="preserve"> </w:t>
      </w:r>
      <w:r>
        <w:t>all</w:t>
      </w:r>
      <w:r>
        <w:rPr>
          <w:spacing w:val="-6"/>
        </w:rPr>
        <w:t xml:space="preserve"> </w:t>
      </w:r>
      <w:r>
        <w:t>non-illustration</w:t>
      </w:r>
      <w:r>
        <w:rPr>
          <w:spacing w:val="-6"/>
        </w:rPr>
        <w:t xml:space="preserve"> </w:t>
      </w:r>
      <w:r>
        <w:t>text</w:t>
      </w:r>
      <w:r>
        <w:rPr>
          <w:spacing w:val="-6"/>
        </w:rPr>
        <w:t xml:space="preserve"> </w:t>
      </w:r>
      <w:r>
        <w:t>(including</w:t>
      </w:r>
      <w:r>
        <w:rPr>
          <w:spacing w:val="-6"/>
        </w:rPr>
        <w:t xml:space="preserve"> </w:t>
      </w:r>
      <w:r>
        <w:t>captions)</w:t>
      </w:r>
      <w:r>
        <w:rPr>
          <w:spacing w:val="-6"/>
        </w:rPr>
        <w:t xml:space="preserve"> </w:t>
      </w:r>
      <w:r>
        <w:t>must</w:t>
      </w:r>
      <w:r>
        <w:rPr>
          <w:spacing w:val="-6"/>
        </w:rPr>
        <w:t xml:space="preserve"> </w:t>
      </w:r>
      <w:r>
        <w:t>be</w:t>
      </w:r>
      <w:r>
        <w:rPr>
          <w:spacing w:val="-6"/>
        </w:rPr>
        <w:t xml:space="preserve"> </w:t>
      </w:r>
      <w:r>
        <w:t xml:space="preserve">in </w:t>
      </w:r>
      <w:r>
        <w:rPr>
          <w:spacing w:val="-2"/>
        </w:rPr>
        <w:t>black.</w:t>
      </w:r>
    </w:p>
    <w:p w14:paraId="186F1A5A" w14:textId="77777777" w:rsidR="000F4385" w:rsidRDefault="00000000" w:rsidP="000F4385">
      <w:pPr>
        <w:pStyle w:val="Heading1"/>
        <w:spacing w:before="86"/>
      </w:pPr>
      <w:r>
        <w:rPr>
          <w:spacing w:val="-2"/>
        </w:rPr>
        <w:t>Introduction</w:t>
      </w:r>
    </w:p>
    <w:p w14:paraId="61918FA9" w14:textId="23769CEE" w:rsidR="00953D49" w:rsidRPr="000F4385" w:rsidRDefault="00953D49" w:rsidP="000F4385">
      <w:pPr>
        <w:pStyle w:val="Heading1"/>
        <w:spacing w:before="0"/>
        <w:ind w:firstLine="284"/>
      </w:pPr>
      <w:r w:rsidRPr="00953D49">
        <w:rPr>
          <w:b w:val="0"/>
          <w:bCs w:val="0"/>
        </w:rPr>
        <w:t xml:space="preserve">Lorem ipsum dolor </w:t>
      </w:r>
      <w:proofErr w:type="gramStart"/>
      <w:r w:rsidRPr="00953D49">
        <w:rPr>
          <w:b w:val="0"/>
          <w:bCs w:val="0"/>
        </w:rPr>
        <w:t>sit</w:t>
      </w:r>
      <w:proofErr w:type="gramEnd"/>
      <w:r w:rsidRPr="00953D49">
        <w:rPr>
          <w:b w:val="0"/>
          <w:bCs w:val="0"/>
        </w:rPr>
        <w:t xml:space="preserve"> </w:t>
      </w:r>
      <w:proofErr w:type="spellStart"/>
      <w:r w:rsidRPr="00953D49">
        <w:rPr>
          <w:b w:val="0"/>
          <w:bCs w:val="0"/>
        </w:rPr>
        <w:t>amet</w:t>
      </w:r>
      <w:proofErr w:type="spellEnd"/>
      <w:r w:rsidRPr="00953D49">
        <w:rPr>
          <w:b w:val="0"/>
          <w:bCs w:val="0"/>
        </w:rPr>
        <w:t xml:space="preserve">, </w:t>
      </w:r>
      <w:proofErr w:type="spellStart"/>
      <w:r w:rsidRPr="00953D49">
        <w:rPr>
          <w:b w:val="0"/>
          <w:bCs w:val="0"/>
        </w:rPr>
        <w:t>consectetur</w:t>
      </w:r>
      <w:proofErr w:type="spellEnd"/>
      <w:r w:rsidRPr="00953D49">
        <w:rPr>
          <w:b w:val="0"/>
          <w:bCs w:val="0"/>
        </w:rPr>
        <w:t xml:space="preserve"> </w:t>
      </w:r>
      <w:proofErr w:type="spellStart"/>
      <w:r w:rsidRPr="00953D49">
        <w:rPr>
          <w:b w:val="0"/>
          <w:bCs w:val="0"/>
        </w:rPr>
        <w:t>adipiscing</w:t>
      </w:r>
      <w:proofErr w:type="spellEnd"/>
      <w:r w:rsidRPr="00953D49">
        <w:rPr>
          <w:b w:val="0"/>
          <w:bCs w:val="0"/>
        </w:rPr>
        <w:t xml:space="preserve"> </w:t>
      </w:r>
      <w:proofErr w:type="spellStart"/>
      <w:r w:rsidRPr="00953D49">
        <w:rPr>
          <w:b w:val="0"/>
          <w:bCs w:val="0"/>
        </w:rPr>
        <w:t>elit</w:t>
      </w:r>
      <w:proofErr w:type="spellEnd"/>
      <w:r w:rsidRPr="00953D49">
        <w:rPr>
          <w:b w:val="0"/>
          <w:bCs w:val="0"/>
        </w:rPr>
        <w:t xml:space="preserve">, sed do </w:t>
      </w:r>
      <w:proofErr w:type="spellStart"/>
      <w:r w:rsidRPr="00953D49">
        <w:rPr>
          <w:b w:val="0"/>
          <w:bCs w:val="0"/>
        </w:rPr>
        <w:t>eiusmod</w:t>
      </w:r>
      <w:proofErr w:type="spellEnd"/>
      <w:r w:rsidRPr="00953D49">
        <w:rPr>
          <w:b w:val="0"/>
          <w:bCs w:val="0"/>
        </w:rPr>
        <w:t xml:space="preserve"> </w:t>
      </w:r>
      <w:proofErr w:type="spellStart"/>
      <w:r w:rsidRPr="00953D49">
        <w:rPr>
          <w:b w:val="0"/>
          <w:bCs w:val="0"/>
        </w:rPr>
        <w:t>tempor</w:t>
      </w:r>
      <w:proofErr w:type="spellEnd"/>
      <w:r w:rsidRPr="00953D49">
        <w:rPr>
          <w:b w:val="0"/>
          <w:bCs w:val="0"/>
        </w:rPr>
        <w:t xml:space="preserve"> </w:t>
      </w:r>
      <w:proofErr w:type="spellStart"/>
      <w:r w:rsidRPr="00953D49">
        <w:rPr>
          <w:b w:val="0"/>
          <w:bCs w:val="0"/>
        </w:rPr>
        <w:t>incididunt</w:t>
      </w:r>
      <w:proofErr w:type="spellEnd"/>
      <w:r w:rsidRPr="00953D49">
        <w:rPr>
          <w:b w:val="0"/>
          <w:bCs w:val="0"/>
        </w:rPr>
        <w:t xml:space="preserve"> </w:t>
      </w:r>
      <w:proofErr w:type="spellStart"/>
      <w:r w:rsidRPr="00953D49">
        <w:rPr>
          <w:b w:val="0"/>
          <w:bCs w:val="0"/>
        </w:rPr>
        <w:t>ut</w:t>
      </w:r>
      <w:proofErr w:type="spellEnd"/>
      <w:r w:rsidRPr="00953D49">
        <w:rPr>
          <w:b w:val="0"/>
          <w:bCs w:val="0"/>
        </w:rPr>
        <w:t xml:space="preserve"> labore et dolore magna </w:t>
      </w:r>
      <w:proofErr w:type="spellStart"/>
      <w:r w:rsidRPr="00953D49">
        <w:rPr>
          <w:b w:val="0"/>
          <w:bCs w:val="0"/>
        </w:rPr>
        <w:t>aliqua</w:t>
      </w:r>
      <w:proofErr w:type="spellEnd"/>
      <w:r w:rsidRPr="00953D49">
        <w:rPr>
          <w:b w:val="0"/>
          <w:bCs w:val="0"/>
        </w:rPr>
        <w:t xml:space="preserve">. Ut </w:t>
      </w:r>
      <w:proofErr w:type="spellStart"/>
      <w:r w:rsidRPr="00953D49">
        <w:rPr>
          <w:b w:val="0"/>
          <w:bCs w:val="0"/>
        </w:rPr>
        <w:t>enim</w:t>
      </w:r>
      <w:proofErr w:type="spellEnd"/>
      <w:r w:rsidRPr="00953D49">
        <w:rPr>
          <w:b w:val="0"/>
          <w:bCs w:val="0"/>
        </w:rPr>
        <w:t xml:space="preserve"> ad minim </w:t>
      </w:r>
      <w:proofErr w:type="spellStart"/>
      <w:r w:rsidRPr="00953D49">
        <w:rPr>
          <w:b w:val="0"/>
          <w:bCs w:val="0"/>
        </w:rPr>
        <w:t>veniam</w:t>
      </w:r>
      <w:proofErr w:type="spellEnd"/>
      <w:r w:rsidRPr="00953D49">
        <w:rPr>
          <w:b w:val="0"/>
          <w:bCs w:val="0"/>
        </w:rPr>
        <w:t xml:space="preserve">, quis </w:t>
      </w:r>
      <w:proofErr w:type="spellStart"/>
      <w:r w:rsidRPr="00953D49">
        <w:rPr>
          <w:b w:val="0"/>
          <w:bCs w:val="0"/>
        </w:rPr>
        <w:t>nostrud</w:t>
      </w:r>
      <w:proofErr w:type="spellEnd"/>
      <w:r w:rsidRPr="00953D49">
        <w:rPr>
          <w:b w:val="0"/>
          <w:bCs w:val="0"/>
        </w:rPr>
        <w:t xml:space="preserve"> exercitation </w:t>
      </w:r>
      <w:proofErr w:type="spellStart"/>
      <w:r w:rsidRPr="00953D49">
        <w:rPr>
          <w:b w:val="0"/>
          <w:bCs w:val="0"/>
        </w:rPr>
        <w:t>ullamco</w:t>
      </w:r>
      <w:proofErr w:type="spellEnd"/>
      <w:r w:rsidRPr="00953D49">
        <w:rPr>
          <w:b w:val="0"/>
          <w:bCs w:val="0"/>
        </w:rPr>
        <w:t xml:space="preserve"> </w:t>
      </w:r>
      <w:proofErr w:type="spellStart"/>
      <w:r w:rsidRPr="00953D49">
        <w:rPr>
          <w:b w:val="0"/>
          <w:bCs w:val="0"/>
        </w:rPr>
        <w:t>laboris</w:t>
      </w:r>
      <w:proofErr w:type="spellEnd"/>
      <w:r w:rsidRPr="00953D49">
        <w:rPr>
          <w:b w:val="0"/>
          <w:bCs w:val="0"/>
        </w:rPr>
        <w:t xml:space="preserve"> nisi </w:t>
      </w:r>
      <w:proofErr w:type="spellStart"/>
      <w:r w:rsidRPr="00953D49">
        <w:rPr>
          <w:b w:val="0"/>
          <w:bCs w:val="0"/>
        </w:rPr>
        <w:t>ut</w:t>
      </w:r>
      <w:proofErr w:type="spellEnd"/>
      <w:r w:rsidRPr="00953D49">
        <w:rPr>
          <w:b w:val="0"/>
          <w:bCs w:val="0"/>
        </w:rPr>
        <w:t xml:space="preserve"> </w:t>
      </w:r>
      <w:proofErr w:type="spellStart"/>
      <w:r w:rsidRPr="00953D49">
        <w:rPr>
          <w:b w:val="0"/>
          <w:bCs w:val="0"/>
        </w:rPr>
        <w:t>aliquip</w:t>
      </w:r>
      <w:proofErr w:type="spellEnd"/>
      <w:r w:rsidRPr="00953D49">
        <w:rPr>
          <w:b w:val="0"/>
          <w:bCs w:val="0"/>
        </w:rPr>
        <w:t xml:space="preserve"> ex </w:t>
      </w:r>
      <w:proofErr w:type="spellStart"/>
      <w:r w:rsidRPr="00953D49">
        <w:rPr>
          <w:b w:val="0"/>
          <w:bCs w:val="0"/>
        </w:rPr>
        <w:t>ea</w:t>
      </w:r>
      <w:proofErr w:type="spellEnd"/>
      <w:r w:rsidRPr="00953D49">
        <w:rPr>
          <w:b w:val="0"/>
          <w:bCs w:val="0"/>
        </w:rPr>
        <w:t xml:space="preserve"> </w:t>
      </w:r>
      <w:proofErr w:type="spellStart"/>
      <w:r w:rsidRPr="00953D49">
        <w:rPr>
          <w:b w:val="0"/>
          <w:bCs w:val="0"/>
        </w:rPr>
        <w:t>commodo</w:t>
      </w:r>
      <w:proofErr w:type="spellEnd"/>
      <w:r w:rsidRPr="00953D49">
        <w:rPr>
          <w:b w:val="0"/>
          <w:bCs w:val="0"/>
        </w:rPr>
        <w:t xml:space="preserve"> </w:t>
      </w:r>
      <w:proofErr w:type="spellStart"/>
      <w:r w:rsidRPr="00953D49">
        <w:rPr>
          <w:b w:val="0"/>
          <w:bCs w:val="0"/>
        </w:rPr>
        <w:t>consequat</w:t>
      </w:r>
      <w:proofErr w:type="spellEnd"/>
      <w:r w:rsidRPr="00953D49">
        <w:rPr>
          <w:b w:val="0"/>
          <w:bCs w:val="0"/>
        </w:rPr>
        <w:t xml:space="preserve">. Duis </w:t>
      </w:r>
      <w:proofErr w:type="spellStart"/>
      <w:r w:rsidRPr="00953D49">
        <w:rPr>
          <w:b w:val="0"/>
          <w:bCs w:val="0"/>
        </w:rPr>
        <w:t>aute</w:t>
      </w:r>
      <w:proofErr w:type="spellEnd"/>
      <w:r w:rsidRPr="00953D49">
        <w:rPr>
          <w:b w:val="0"/>
          <w:bCs w:val="0"/>
        </w:rPr>
        <w:t xml:space="preserve"> </w:t>
      </w:r>
      <w:proofErr w:type="spellStart"/>
      <w:r w:rsidRPr="00953D49">
        <w:rPr>
          <w:b w:val="0"/>
          <w:bCs w:val="0"/>
        </w:rPr>
        <w:t>irure</w:t>
      </w:r>
      <w:proofErr w:type="spellEnd"/>
      <w:r w:rsidRPr="00953D49">
        <w:rPr>
          <w:b w:val="0"/>
          <w:bCs w:val="0"/>
        </w:rPr>
        <w:t xml:space="preserve"> dolor in </w:t>
      </w:r>
      <w:proofErr w:type="spellStart"/>
      <w:r w:rsidRPr="00953D49">
        <w:rPr>
          <w:b w:val="0"/>
          <w:bCs w:val="0"/>
        </w:rPr>
        <w:t>reprehenderit</w:t>
      </w:r>
      <w:proofErr w:type="spellEnd"/>
      <w:r w:rsidRPr="00953D49">
        <w:rPr>
          <w:b w:val="0"/>
          <w:bCs w:val="0"/>
        </w:rPr>
        <w:t xml:space="preserve"> in </w:t>
      </w:r>
      <w:proofErr w:type="spellStart"/>
      <w:r w:rsidRPr="00953D49">
        <w:rPr>
          <w:b w:val="0"/>
          <w:bCs w:val="0"/>
        </w:rPr>
        <w:t>voluptate</w:t>
      </w:r>
      <w:proofErr w:type="spellEnd"/>
      <w:r w:rsidRPr="00953D49">
        <w:rPr>
          <w:b w:val="0"/>
          <w:bCs w:val="0"/>
        </w:rPr>
        <w:t xml:space="preserve"> </w:t>
      </w:r>
      <w:proofErr w:type="spellStart"/>
      <w:r w:rsidRPr="00953D49">
        <w:rPr>
          <w:b w:val="0"/>
          <w:bCs w:val="0"/>
        </w:rPr>
        <w:t>velit</w:t>
      </w:r>
      <w:proofErr w:type="spellEnd"/>
      <w:r w:rsidRPr="00953D49">
        <w:rPr>
          <w:b w:val="0"/>
          <w:bCs w:val="0"/>
        </w:rPr>
        <w:t xml:space="preserve"> esse </w:t>
      </w:r>
      <w:proofErr w:type="spellStart"/>
      <w:r w:rsidRPr="00953D49">
        <w:rPr>
          <w:b w:val="0"/>
          <w:bCs w:val="0"/>
        </w:rPr>
        <w:t>cillum</w:t>
      </w:r>
      <w:proofErr w:type="spellEnd"/>
      <w:r w:rsidRPr="00953D49">
        <w:rPr>
          <w:b w:val="0"/>
          <w:bCs w:val="0"/>
        </w:rPr>
        <w:t xml:space="preserve"> dolore </w:t>
      </w:r>
      <w:proofErr w:type="spellStart"/>
      <w:r w:rsidRPr="00953D49">
        <w:rPr>
          <w:b w:val="0"/>
          <w:bCs w:val="0"/>
        </w:rPr>
        <w:t>eu</w:t>
      </w:r>
      <w:proofErr w:type="spellEnd"/>
      <w:r w:rsidRPr="00953D49">
        <w:rPr>
          <w:b w:val="0"/>
          <w:bCs w:val="0"/>
        </w:rPr>
        <w:t xml:space="preserve"> </w:t>
      </w:r>
      <w:proofErr w:type="spellStart"/>
      <w:r w:rsidRPr="00953D49">
        <w:rPr>
          <w:b w:val="0"/>
          <w:bCs w:val="0"/>
        </w:rPr>
        <w:t>fugiat</w:t>
      </w:r>
      <w:proofErr w:type="spellEnd"/>
      <w:r w:rsidRPr="00953D49">
        <w:rPr>
          <w:b w:val="0"/>
          <w:bCs w:val="0"/>
        </w:rPr>
        <w:t xml:space="preserve"> </w:t>
      </w:r>
      <w:proofErr w:type="spellStart"/>
      <w:r w:rsidRPr="00953D49">
        <w:rPr>
          <w:b w:val="0"/>
          <w:bCs w:val="0"/>
        </w:rPr>
        <w:t>nulla</w:t>
      </w:r>
      <w:proofErr w:type="spellEnd"/>
      <w:r w:rsidRPr="00953D49">
        <w:rPr>
          <w:b w:val="0"/>
          <w:bCs w:val="0"/>
        </w:rPr>
        <w:t xml:space="preserve"> </w:t>
      </w:r>
      <w:proofErr w:type="spellStart"/>
      <w:r w:rsidRPr="00953D49">
        <w:rPr>
          <w:b w:val="0"/>
          <w:bCs w:val="0"/>
        </w:rPr>
        <w:t>pariatur</w:t>
      </w:r>
      <w:proofErr w:type="spellEnd"/>
      <w:r w:rsidRPr="00953D49">
        <w:rPr>
          <w:b w:val="0"/>
          <w:bCs w:val="0"/>
        </w:rPr>
        <w:t xml:space="preserve">. </w:t>
      </w:r>
      <w:proofErr w:type="spellStart"/>
      <w:r w:rsidRPr="00953D49">
        <w:rPr>
          <w:b w:val="0"/>
          <w:bCs w:val="0"/>
        </w:rPr>
        <w:t>Excepteur</w:t>
      </w:r>
      <w:proofErr w:type="spellEnd"/>
      <w:r w:rsidRPr="00953D49">
        <w:rPr>
          <w:b w:val="0"/>
          <w:bCs w:val="0"/>
        </w:rPr>
        <w:t xml:space="preserve"> </w:t>
      </w:r>
      <w:proofErr w:type="spellStart"/>
      <w:r w:rsidRPr="00953D49">
        <w:rPr>
          <w:b w:val="0"/>
          <w:bCs w:val="0"/>
        </w:rPr>
        <w:t>sint</w:t>
      </w:r>
      <w:proofErr w:type="spellEnd"/>
      <w:r w:rsidRPr="00953D49">
        <w:rPr>
          <w:b w:val="0"/>
          <w:bCs w:val="0"/>
        </w:rPr>
        <w:t xml:space="preserve"> </w:t>
      </w:r>
      <w:proofErr w:type="spellStart"/>
      <w:r w:rsidRPr="00953D49">
        <w:rPr>
          <w:b w:val="0"/>
          <w:bCs w:val="0"/>
        </w:rPr>
        <w:t>occaecat</w:t>
      </w:r>
      <w:proofErr w:type="spellEnd"/>
      <w:r w:rsidRPr="00953D49">
        <w:rPr>
          <w:b w:val="0"/>
          <w:bCs w:val="0"/>
        </w:rPr>
        <w:t xml:space="preserve"> </w:t>
      </w:r>
      <w:proofErr w:type="spellStart"/>
      <w:r w:rsidRPr="00953D49">
        <w:rPr>
          <w:b w:val="0"/>
          <w:bCs w:val="0"/>
        </w:rPr>
        <w:t>cupidatat</w:t>
      </w:r>
      <w:proofErr w:type="spellEnd"/>
      <w:r w:rsidRPr="00953D49">
        <w:rPr>
          <w:b w:val="0"/>
          <w:bCs w:val="0"/>
        </w:rPr>
        <w:t xml:space="preserve"> non </w:t>
      </w:r>
      <w:proofErr w:type="spellStart"/>
      <w:r w:rsidRPr="00953D49">
        <w:rPr>
          <w:b w:val="0"/>
          <w:bCs w:val="0"/>
        </w:rPr>
        <w:t>proident</w:t>
      </w:r>
      <w:proofErr w:type="spellEnd"/>
      <w:r w:rsidRPr="00953D49">
        <w:rPr>
          <w:b w:val="0"/>
          <w:bCs w:val="0"/>
        </w:rPr>
        <w:t xml:space="preserve">, sunt in culpa qui </w:t>
      </w:r>
      <w:proofErr w:type="spellStart"/>
      <w:r w:rsidRPr="00953D49">
        <w:rPr>
          <w:b w:val="0"/>
          <w:bCs w:val="0"/>
        </w:rPr>
        <w:t>officia</w:t>
      </w:r>
      <w:proofErr w:type="spellEnd"/>
      <w:r w:rsidRPr="00953D49">
        <w:rPr>
          <w:b w:val="0"/>
          <w:bCs w:val="0"/>
        </w:rPr>
        <w:t xml:space="preserve"> </w:t>
      </w:r>
      <w:proofErr w:type="spellStart"/>
      <w:r w:rsidRPr="00953D49">
        <w:rPr>
          <w:b w:val="0"/>
          <w:bCs w:val="0"/>
        </w:rPr>
        <w:t>deserunt</w:t>
      </w:r>
      <w:proofErr w:type="spellEnd"/>
      <w:r w:rsidRPr="00953D49">
        <w:rPr>
          <w:b w:val="0"/>
          <w:bCs w:val="0"/>
        </w:rPr>
        <w:t xml:space="preserve"> </w:t>
      </w:r>
      <w:proofErr w:type="spellStart"/>
      <w:r w:rsidRPr="00953D49">
        <w:rPr>
          <w:b w:val="0"/>
          <w:bCs w:val="0"/>
        </w:rPr>
        <w:t>mollit</w:t>
      </w:r>
      <w:proofErr w:type="spellEnd"/>
      <w:r w:rsidRPr="00953D49">
        <w:rPr>
          <w:b w:val="0"/>
          <w:bCs w:val="0"/>
        </w:rPr>
        <w:t xml:space="preserve"> </w:t>
      </w:r>
      <w:proofErr w:type="spellStart"/>
      <w:r w:rsidRPr="00953D49">
        <w:rPr>
          <w:b w:val="0"/>
          <w:bCs w:val="0"/>
        </w:rPr>
        <w:t>anim</w:t>
      </w:r>
      <w:proofErr w:type="spellEnd"/>
      <w:r w:rsidRPr="00953D49">
        <w:rPr>
          <w:b w:val="0"/>
          <w:bCs w:val="0"/>
        </w:rPr>
        <w:t xml:space="preserve"> id est </w:t>
      </w:r>
      <w:proofErr w:type="spellStart"/>
      <w:r w:rsidRPr="00953D49">
        <w:rPr>
          <w:b w:val="0"/>
          <w:bCs w:val="0"/>
        </w:rPr>
        <w:t>laborum</w:t>
      </w:r>
      <w:proofErr w:type="spellEnd"/>
      <w:r w:rsidRPr="00953D49">
        <w:rPr>
          <w:b w:val="0"/>
          <w:bCs w:val="0"/>
        </w:rPr>
        <w:t>.</w:t>
      </w:r>
    </w:p>
    <w:p w14:paraId="512097A9" w14:textId="0D326677" w:rsidR="00D33724" w:rsidRDefault="00000000">
      <w:pPr>
        <w:pStyle w:val="Heading1"/>
        <w:spacing w:before="94"/>
        <w:rPr>
          <w:spacing w:val="-2"/>
        </w:rPr>
      </w:pPr>
      <w:r>
        <w:rPr>
          <w:spacing w:val="-2"/>
        </w:rPr>
        <w:t>Conclusion</w:t>
      </w:r>
    </w:p>
    <w:p w14:paraId="04114D06" w14:textId="054C1276" w:rsidR="00953D49" w:rsidRPr="00953D49" w:rsidRDefault="000F4385" w:rsidP="000F4385">
      <w:pPr>
        <w:pStyle w:val="Heading1"/>
        <w:tabs>
          <w:tab w:val="left" w:pos="284"/>
        </w:tabs>
        <w:spacing w:before="0"/>
        <w:ind w:firstLine="284"/>
        <w:jc w:val="both"/>
        <w:rPr>
          <w:b w:val="0"/>
          <w:bCs w:val="0"/>
        </w:rPr>
      </w:pPr>
      <w:r w:rsidRPr="00953D49">
        <w:rPr>
          <w:b w:val="0"/>
          <w:bCs w:val="0"/>
        </w:rPr>
        <w:lastRenderedPageBreak/>
        <w:t xml:space="preserve">Lorem ipsum dolor </w:t>
      </w:r>
      <w:proofErr w:type="gramStart"/>
      <w:r w:rsidRPr="00953D49">
        <w:rPr>
          <w:b w:val="0"/>
          <w:bCs w:val="0"/>
        </w:rPr>
        <w:t>sit</w:t>
      </w:r>
      <w:proofErr w:type="gramEnd"/>
      <w:r w:rsidRPr="00953D49">
        <w:rPr>
          <w:b w:val="0"/>
          <w:bCs w:val="0"/>
        </w:rPr>
        <w:t xml:space="preserve"> </w:t>
      </w:r>
      <w:proofErr w:type="spellStart"/>
      <w:r w:rsidRPr="00953D49">
        <w:rPr>
          <w:b w:val="0"/>
          <w:bCs w:val="0"/>
        </w:rPr>
        <w:t>amet</w:t>
      </w:r>
      <w:proofErr w:type="spellEnd"/>
      <w:r w:rsidRPr="00953D49">
        <w:rPr>
          <w:b w:val="0"/>
          <w:bCs w:val="0"/>
        </w:rPr>
        <w:t xml:space="preserve">, </w:t>
      </w:r>
      <w:proofErr w:type="spellStart"/>
      <w:r w:rsidRPr="00953D49">
        <w:rPr>
          <w:b w:val="0"/>
          <w:bCs w:val="0"/>
        </w:rPr>
        <w:t>consectetur</w:t>
      </w:r>
      <w:proofErr w:type="spellEnd"/>
      <w:r w:rsidRPr="00953D49">
        <w:rPr>
          <w:b w:val="0"/>
          <w:bCs w:val="0"/>
        </w:rPr>
        <w:t xml:space="preserve"> </w:t>
      </w:r>
      <w:proofErr w:type="spellStart"/>
      <w:r w:rsidRPr="00953D49">
        <w:rPr>
          <w:b w:val="0"/>
          <w:bCs w:val="0"/>
        </w:rPr>
        <w:t>adipiscing</w:t>
      </w:r>
      <w:proofErr w:type="spellEnd"/>
      <w:r w:rsidRPr="00953D49">
        <w:rPr>
          <w:b w:val="0"/>
          <w:bCs w:val="0"/>
        </w:rPr>
        <w:t xml:space="preserve"> </w:t>
      </w:r>
      <w:proofErr w:type="spellStart"/>
      <w:r w:rsidRPr="00953D49">
        <w:rPr>
          <w:b w:val="0"/>
          <w:bCs w:val="0"/>
        </w:rPr>
        <w:t>elit</w:t>
      </w:r>
      <w:proofErr w:type="spellEnd"/>
      <w:r w:rsidRPr="00953D49">
        <w:rPr>
          <w:b w:val="0"/>
          <w:bCs w:val="0"/>
        </w:rPr>
        <w:t xml:space="preserve">, sed do </w:t>
      </w:r>
      <w:proofErr w:type="spellStart"/>
      <w:r w:rsidRPr="00953D49">
        <w:rPr>
          <w:b w:val="0"/>
          <w:bCs w:val="0"/>
        </w:rPr>
        <w:t>eiusmod</w:t>
      </w:r>
      <w:proofErr w:type="spellEnd"/>
      <w:r w:rsidRPr="00953D49">
        <w:rPr>
          <w:b w:val="0"/>
          <w:bCs w:val="0"/>
        </w:rPr>
        <w:t xml:space="preserve"> </w:t>
      </w:r>
      <w:proofErr w:type="spellStart"/>
      <w:r w:rsidRPr="00953D49">
        <w:rPr>
          <w:b w:val="0"/>
          <w:bCs w:val="0"/>
        </w:rPr>
        <w:t>tempor</w:t>
      </w:r>
      <w:proofErr w:type="spellEnd"/>
      <w:r w:rsidRPr="00953D49">
        <w:rPr>
          <w:b w:val="0"/>
          <w:bCs w:val="0"/>
        </w:rPr>
        <w:t xml:space="preserve"> </w:t>
      </w:r>
      <w:proofErr w:type="spellStart"/>
      <w:r w:rsidRPr="00953D49">
        <w:rPr>
          <w:b w:val="0"/>
          <w:bCs w:val="0"/>
        </w:rPr>
        <w:t>incididunt</w:t>
      </w:r>
      <w:proofErr w:type="spellEnd"/>
      <w:r w:rsidRPr="00953D49">
        <w:rPr>
          <w:b w:val="0"/>
          <w:bCs w:val="0"/>
        </w:rPr>
        <w:t xml:space="preserve"> </w:t>
      </w:r>
      <w:proofErr w:type="spellStart"/>
      <w:r w:rsidRPr="00953D49">
        <w:rPr>
          <w:b w:val="0"/>
          <w:bCs w:val="0"/>
        </w:rPr>
        <w:t>ut</w:t>
      </w:r>
      <w:proofErr w:type="spellEnd"/>
      <w:r w:rsidRPr="00953D49">
        <w:rPr>
          <w:b w:val="0"/>
          <w:bCs w:val="0"/>
        </w:rPr>
        <w:t xml:space="preserve"> labore et dolore magna </w:t>
      </w:r>
      <w:proofErr w:type="spellStart"/>
      <w:r w:rsidRPr="00953D49">
        <w:rPr>
          <w:b w:val="0"/>
          <w:bCs w:val="0"/>
        </w:rPr>
        <w:t>aliqua</w:t>
      </w:r>
      <w:proofErr w:type="spellEnd"/>
      <w:r w:rsidRPr="00953D49">
        <w:rPr>
          <w:b w:val="0"/>
          <w:bCs w:val="0"/>
        </w:rPr>
        <w:t xml:space="preserve">. Ut </w:t>
      </w:r>
      <w:proofErr w:type="spellStart"/>
      <w:r w:rsidRPr="00953D49">
        <w:rPr>
          <w:b w:val="0"/>
          <w:bCs w:val="0"/>
        </w:rPr>
        <w:t>enim</w:t>
      </w:r>
      <w:proofErr w:type="spellEnd"/>
      <w:r w:rsidRPr="00953D49">
        <w:rPr>
          <w:b w:val="0"/>
          <w:bCs w:val="0"/>
        </w:rPr>
        <w:t xml:space="preserve"> ad minim </w:t>
      </w:r>
      <w:proofErr w:type="spellStart"/>
      <w:r w:rsidRPr="00953D49">
        <w:rPr>
          <w:b w:val="0"/>
          <w:bCs w:val="0"/>
        </w:rPr>
        <w:t>veniam</w:t>
      </w:r>
      <w:proofErr w:type="spellEnd"/>
      <w:r w:rsidRPr="00953D49">
        <w:rPr>
          <w:b w:val="0"/>
          <w:bCs w:val="0"/>
        </w:rPr>
        <w:t xml:space="preserve">, quis </w:t>
      </w:r>
      <w:proofErr w:type="spellStart"/>
      <w:r w:rsidRPr="00953D49">
        <w:rPr>
          <w:b w:val="0"/>
          <w:bCs w:val="0"/>
        </w:rPr>
        <w:t>nostrud</w:t>
      </w:r>
      <w:proofErr w:type="spellEnd"/>
      <w:r w:rsidRPr="00953D49">
        <w:rPr>
          <w:b w:val="0"/>
          <w:bCs w:val="0"/>
        </w:rPr>
        <w:t xml:space="preserve"> exercitation </w:t>
      </w:r>
      <w:proofErr w:type="spellStart"/>
      <w:r w:rsidRPr="00953D49">
        <w:rPr>
          <w:b w:val="0"/>
          <w:bCs w:val="0"/>
        </w:rPr>
        <w:t>ullamco</w:t>
      </w:r>
      <w:proofErr w:type="spellEnd"/>
      <w:r w:rsidRPr="00953D49">
        <w:rPr>
          <w:b w:val="0"/>
          <w:bCs w:val="0"/>
        </w:rPr>
        <w:t xml:space="preserve"> </w:t>
      </w:r>
      <w:proofErr w:type="spellStart"/>
      <w:r w:rsidRPr="00953D49">
        <w:rPr>
          <w:b w:val="0"/>
          <w:bCs w:val="0"/>
        </w:rPr>
        <w:t>laboris</w:t>
      </w:r>
      <w:proofErr w:type="spellEnd"/>
      <w:r w:rsidRPr="00953D49">
        <w:rPr>
          <w:b w:val="0"/>
          <w:bCs w:val="0"/>
        </w:rPr>
        <w:t xml:space="preserve"> nisi </w:t>
      </w:r>
      <w:proofErr w:type="spellStart"/>
      <w:r w:rsidRPr="00953D49">
        <w:rPr>
          <w:b w:val="0"/>
          <w:bCs w:val="0"/>
        </w:rPr>
        <w:t>ut</w:t>
      </w:r>
      <w:proofErr w:type="spellEnd"/>
      <w:r w:rsidRPr="00953D49">
        <w:rPr>
          <w:b w:val="0"/>
          <w:bCs w:val="0"/>
        </w:rPr>
        <w:t xml:space="preserve"> </w:t>
      </w:r>
      <w:proofErr w:type="spellStart"/>
      <w:r w:rsidRPr="00953D49">
        <w:rPr>
          <w:b w:val="0"/>
          <w:bCs w:val="0"/>
        </w:rPr>
        <w:t>aliquip</w:t>
      </w:r>
      <w:proofErr w:type="spellEnd"/>
      <w:r w:rsidRPr="00953D49">
        <w:rPr>
          <w:b w:val="0"/>
          <w:bCs w:val="0"/>
        </w:rPr>
        <w:t xml:space="preserve"> ex </w:t>
      </w:r>
      <w:proofErr w:type="spellStart"/>
      <w:r w:rsidRPr="00953D49">
        <w:rPr>
          <w:b w:val="0"/>
          <w:bCs w:val="0"/>
        </w:rPr>
        <w:t>ea</w:t>
      </w:r>
      <w:proofErr w:type="spellEnd"/>
      <w:r w:rsidRPr="00953D49">
        <w:rPr>
          <w:b w:val="0"/>
          <w:bCs w:val="0"/>
        </w:rPr>
        <w:t xml:space="preserve"> </w:t>
      </w:r>
      <w:proofErr w:type="spellStart"/>
      <w:r w:rsidRPr="00953D49">
        <w:rPr>
          <w:b w:val="0"/>
          <w:bCs w:val="0"/>
        </w:rPr>
        <w:t>commodo</w:t>
      </w:r>
      <w:proofErr w:type="spellEnd"/>
      <w:r w:rsidRPr="00953D49">
        <w:rPr>
          <w:b w:val="0"/>
          <w:bCs w:val="0"/>
        </w:rPr>
        <w:t xml:space="preserve"> </w:t>
      </w:r>
      <w:proofErr w:type="spellStart"/>
      <w:r w:rsidRPr="00953D49">
        <w:rPr>
          <w:b w:val="0"/>
          <w:bCs w:val="0"/>
        </w:rPr>
        <w:t>consequat</w:t>
      </w:r>
      <w:proofErr w:type="spellEnd"/>
      <w:r w:rsidRPr="00953D49">
        <w:rPr>
          <w:b w:val="0"/>
          <w:bCs w:val="0"/>
        </w:rPr>
        <w:t xml:space="preserve">. Duis </w:t>
      </w:r>
      <w:proofErr w:type="spellStart"/>
      <w:r w:rsidRPr="00953D49">
        <w:rPr>
          <w:b w:val="0"/>
          <w:bCs w:val="0"/>
        </w:rPr>
        <w:t>aute</w:t>
      </w:r>
      <w:proofErr w:type="spellEnd"/>
      <w:r w:rsidRPr="00953D49">
        <w:rPr>
          <w:b w:val="0"/>
          <w:bCs w:val="0"/>
        </w:rPr>
        <w:t xml:space="preserve"> </w:t>
      </w:r>
      <w:proofErr w:type="spellStart"/>
      <w:r w:rsidRPr="00953D49">
        <w:rPr>
          <w:b w:val="0"/>
          <w:bCs w:val="0"/>
        </w:rPr>
        <w:t>irure</w:t>
      </w:r>
      <w:proofErr w:type="spellEnd"/>
      <w:r w:rsidRPr="00953D49">
        <w:rPr>
          <w:b w:val="0"/>
          <w:bCs w:val="0"/>
        </w:rPr>
        <w:t xml:space="preserve"> dolor in </w:t>
      </w:r>
      <w:proofErr w:type="spellStart"/>
      <w:r w:rsidRPr="00953D49">
        <w:rPr>
          <w:b w:val="0"/>
          <w:bCs w:val="0"/>
        </w:rPr>
        <w:t>reprehenderit</w:t>
      </w:r>
      <w:proofErr w:type="spellEnd"/>
      <w:r w:rsidRPr="00953D49">
        <w:rPr>
          <w:b w:val="0"/>
          <w:bCs w:val="0"/>
        </w:rPr>
        <w:t xml:space="preserve"> in </w:t>
      </w:r>
      <w:proofErr w:type="spellStart"/>
      <w:r w:rsidRPr="00953D49">
        <w:rPr>
          <w:b w:val="0"/>
          <w:bCs w:val="0"/>
        </w:rPr>
        <w:t>voluptate</w:t>
      </w:r>
      <w:proofErr w:type="spellEnd"/>
      <w:r w:rsidRPr="00953D49">
        <w:rPr>
          <w:b w:val="0"/>
          <w:bCs w:val="0"/>
        </w:rPr>
        <w:t xml:space="preserve"> </w:t>
      </w:r>
      <w:proofErr w:type="spellStart"/>
      <w:r w:rsidRPr="00953D49">
        <w:rPr>
          <w:b w:val="0"/>
          <w:bCs w:val="0"/>
        </w:rPr>
        <w:t>velit</w:t>
      </w:r>
      <w:proofErr w:type="spellEnd"/>
      <w:r w:rsidRPr="00953D49">
        <w:rPr>
          <w:b w:val="0"/>
          <w:bCs w:val="0"/>
        </w:rPr>
        <w:t xml:space="preserve"> esse </w:t>
      </w:r>
      <w:proofErr w:type="spellStart"/>
      <w:r w:rsidRPr="00953D49">
        <w:rPr>
          <w:b w:val="0"/>
          <w:bCs w:val="0"/>
        </w:rPr>
        <w:t>cillum</w:t>
      </w:r>
      <w:proofErr w:type="spellEnd"/>
      <w:r w:rsidRPr="00953D49">
        <w:rPr>
          <w:b w:val="0"/>
          <w:bCs w:val="0"/>
        </w:rPr>
        <w:t xml:space="preserve"> dolore </w:t>
      </w:r>
      <w:proofErr w:type="spellStart"/>
      <w:r w:rsidRPr="00953D49">
        <w:rPr>
          <w:b w:val="0"/>
          <w:bCs w:val="0"/>
        </w:rPr>
        <w:t>eu</w:t>
      </w:r>
      <w:proofErr w:type="spellEnd"/>
      <w:r w:rsidRPr="00953D49">
        <w:rPr>
          <w:b w:val="0"/>
          <w:bCs w:val="0"/>
        </w:rPr>
        <w:t xml:space="preserve"> </w:t>
      </w:r>
      <w:proofErr w:type="spellStart"/>
      <w:r w:rsidRPr="00953D49">
        <w:rPr>
          <w:b w:val="0"/>
          <w:bCs w:val="0"/>
        </w:rPr>
        <w:t>fugiat</w:t>
      </w:r>
      <w:proofErr w:type="spellEnd"/>
      <w:r w:rsidRPr="00953D49">
        <w:rPr>
          <w:b w:val="0"/>
          <w:bCs w:val="0"/>
        </w:rPr>
        <w:t xml:space="preserve"> </w:t>
      </w:r>
      <w:proofErr w:type="spellStart"/>
      <w:r w:rsidRPr="00953D49">
        <w:rPr>
          <w:b w:val="0"/>
          <w:bCs w:val="0"/>
        </w:rPr>
        <w:t>nulla</w:t>
      </w:r>
      <w:proofErr w:type="spellEnd"/>
      <w:r w:rsidRPr="00953D49">
        <w:rPr>
          <w:b w:val="0"/>
          <w:bCs w:val="0"/>
        </w:rPr>
        <w:t xml:space="preserve"> </w:t>
      </w:r>
      <w:proofErr w:type="spellStart"/>
      <w:r w:rsidRPr="00953D49">
        <w:rPr>
          <w:b w:val="0"/>
          <w:bCs w:val="0"/>
        </w:rPr>
        <w:t>pariatur</w:t>
      </w:r>
      <w:proofErr w:type="spellEnd"/>
      <w:r w:rsidRPr="00953D49">
        <w:rPr>
          <w:b w:val="0"/>
          <w:bCs w:val="0"/>
        </w:rPr>
        <w:t xml:space="preserve">. </w:t>
      </w:r>
      <w:proofErr w:type="spellStart"/>
      <w:r w:rsidRPr="00953D49">
        <w:rPr>
          <w:b w:val="0"/>
          <w:bCs w:val="0"/>
        </w:rPr>
        <w:t>Excepteur</w:t>
      </w:r>
      <w:proofErr w:type="spellEnd"/>
      <w:r w:rsidRPr="00953D49">
        <w:rPr>
          <w:b w:val="0"/>
          <w:bCs w:val="0"/>
        </w:rPr>
        <w:t xml:space="preserve"> </w:t>
      </w:r>
      <w:proofErr w:type="spellStart"/>
      <w:r w:rsidRPr="00953D49">
        <w:rPr>
          <w:b w:val="0"/>
          <w:bCs w:val="0"/>
        </w:rPr>
        <w:t>sint</w:t>
      </w:r>
      <w:proofErr w:type="spellEnd"/>
      <w:r w:rsidRPr="00953D49">
        <w:rPr>
          <w:b w:val="0"/>
          <w:bCs w:val="0"/>
        </w:rPr>
        <w:t xml:space="preserve"> </w:t>
      </w:r>
      <w:proofErr w:type="spellStart"/>
      <w:r w:rsidRPr="00953D49">
        <w:rPr>
          <w:b w:val="0"/>
          <w:bCs w:val="0"/>
        </w:rPr>
        <w:t>occaecat</w:t>
      </w:r>
      <w:proofErr w:type="spellEnd"/>
      <w:r w:rsidRPr="00953D49">
        <w:rPr>
          <w:b w:val="0"/>
          <w:bCs w:val="0"/>
        </w:rPr>
        <w:t xml:space="preserve"> </w:t>
      </w:r>
      <w:proofErr w:type="spellStart"/>
      <w:r w:rsidRPr="00953D49">
        <w:rPr>
          <w:b w:val="0"/>
          <w:bCs w:val="0"/>
        </w:rPr>
        <w:t>cupidatat</w:t>
      </w:r>
      <w:proofErr w:type="spellEnd"/>
      <w:r w:rsidRPr="00953D49">
        <w:rPr>
          <w:b w:val="0"/>
          <w:bCs w:val="0"/>
        </w:rPr>
        <w:t xml:space="preserve"> non </w:t>
      </w:r>
      <w:proofErr w:type="spellStart"/>
      <w:r w:rsidRPr="00953D49">
        <w:rPr>
          <w:b w:val="0"/>
          <w:bCs w:val="0"/>
        </w:rPr>
        <w:t>proident</w:t>
      </w:r>
      <w:proofErr w:type="spellEnd"/>
      <w:r w:rsidRPr="00953D49">
        <w:rPr>
          <w:b w:val="0"/>
          <w:bCs w:val="0"/>
        </w:rPr>
        <w:t xml:space="preserve">, sunt in culpa qui </w:t>
      </w:r>
      <w:proofErr w:type="spellStart"/>
      <w:r w:rsidRPr="00953D49">
        <w:rPr>
          <w:b w:val="0"/>
          <w:bCs w:val="0"/>
        </w:rPr>
        <w:t>officia</w:t>
      </w:r>
      <w:proofErr w:type="spellEnd"/>
      <w:r w:rsidRPr="00953D49">
        <w:rPr>
          <w:b w:val="0"/>
          <w:bCs w:val="0"/>
        </w:rPr>
        <w:t xml:space="preserve"> </w:t>
      </w:r>
      <w:proofErr w:type="spellStart"/>
      <w:r w:rsidRPr="00953D49">
        <w:rPr>
          <w:b w:val="0"/>
          <w:bCs w:val="0"/>
        </w:rPr>
        <w:t>deserunt</w:t>
      </w:r>
      <w:proofErr w:type="spellEnd"/>
      <w:r w:rsidRPr="00953D49">
        <w:rPr>
          <w:b w:val="0"/>
          <w:bCs w:val="0"/>
        </w:rPr>
        <w:t xml:space="preserve"> </w:t>
      </w:r>
      <w:proofErr w:type="spellStart"/>
      <w:r w:rsidRPr="00953D49">
        <w:rPr>
          <w:b w:val="0"/>
          <w:bCs w:val="0"/>
        </w:rPr>
        <w:t>mollit</w:t>
      </w:r>
      <w:proofErr w:type="spellEnd"/>
      <w:r w:rsidRPr="00953D49">
        <w:rPr>
          <w:b w:val="0"/>
          <w:bCs w:val="0"/>
        </w:rPr>
        <w:t xml:space="preserve"> </w:t>
      </w:r>
      <w:proofErr w:type="spellStart"/>
      <w:r w:rsidRPr="00953D49">
        <w:rPr>
          <w:b w:val="0"/>
          <w:bCs w:val="0"/>
        </w:rPr>
        <w:t>anim</w:t>
      </w:r>
      <w:proofErr w:type="spellEnd"/>
      <w:r w:rsidRPr="00953D49">
        <w:rPr>
          <w:b w:val="0"/>
          <w:bCs w:val="0"/>
        </w:rPr>
        <w:t xml:space="preserve"> id est </w:t>
      </w:r>
      <w:proofErr w:type="spellStart"/>
      <w:r w:rsidRPr="00953D49">
        <w:rPr>
          <w:b w:val="0"/>
          <w:bCs w:val="0"/>
        </w:rPr>
        <w:t>laborum</w:t>
      </w:r>
      <w:proofErr w:type="spellEnd"/>
      <w:r w:rsidRPr="00953D49">
        <w:rPr>
          <w:b w:val="0"/>
          <w:bCs w:val="0"/>
        </w:rPr>
        <w:t>.</w:t>
      </w:r>
    </w:p>
    <w:p w14:paraId="0E886DE7" w14:textId="45FC889A" w:rsidR="00D33724" w:rsidRDefault="00000000">
      <w:pPr>
        <w:pStyle w:val="Heading1"/>
        <w:spacing w:before="94"/>
      </w:pPr>
      <w:r>
        <w:rPr>
          <w:spacing w:val="-2"/>
        </w:rPr>
        <w:t>Acknowledgements</w:t>
      </w:r>
    </w:p>
    <w:p w14:paraId="1F713240" w14:textId="77777777" w:rsidR="000F4385" w:rsidRDefault="00000000" w:rsidP="000F4385">
      <w:pPr>
        <w:pStyle w:val="BodyText"/>
        <w:spacing w:before="9"/>
        <w:ind w:left="441"/>
        <w:rPr>
          <w:spacing w:val="-10"/>
        </w:rPr>
      </w:pPr>
      <w:r>
        <w:t>This</w:t>
      </w:r>
      <w:r>
        <w:rPr>
          <w:spacing w:val="-6"/>
        </w:rPr>
        <w:t xml:space="preserve"> </w:t>
      </w:r>
      <w:r>
        <w:t>research</w:t>
      </w:r>
      <w:r>
        <w:rPr>
          <w:spacing w:val="-5"/>
        </w:rPr>
        <w:t xml:space="preserve"> </w:t>
      </w:r>
      <w:r>
        <w:t>was</w:t>
      </w:r>
      <w:r>
        <w:rPr>
          <w:spacing w:val="-6"/>
        </w:rPr>
        <w:t xml:space="preserve"> </w:t>
      </w:r>
      <w:r>
        <w:t>funded</w:t>
      </w:r>
      <w:r>
        <w:rPr>
          <w:spacing w:val="-6"/>
        </w:rPr>
        <w:t xml:space="preserve"> </w:t>
      </w:r>
      <w:r>
        <w:t>by</w:t>
      </w:r>
      <w:r>
        <w:rPr>
          <w:spacing w:val="-5"/>
        </w:rPr>
        <w:t xml:space="preserve"> </w:t>
      </w:r>
      <w:r>
        <w:t>.</w:t>
      </w:r>
      <w:r>
        <w:rPr>
          <w:spacing w:val="-21"/>
        </w:rPr>
        <w:t xml:space="preserve"> </w:t>
      </w:r>
      <w:r>
        <w:t>.</w:t>
      </w:r>
      <w:r>
        <w:rPr>
          <w:spacing w:val="-21"/>
        </w:rPr>
        <w:t xml:space="preserve"> </w:t>
      </w:r>
      <w:r>
        <w:rPr>
          <w:spacing w:val="-10"/>
        </w:rPr>
        <w:t>.</w:t>
      </w:r>
    </w:p>
    <w:p w14:paraId="71F76C4F" w14:textId="09C9D807" w:rsidR="00D33724" w:rsidRDefault="000F4385" w:rsidP="000F4385">
      <w:pPr>
        <w:pStyle w:val="BodyText"/>
        <w:spacing w:before="9"/>
        <w:ind w:left="441"/>
      </w:pPr>
      <w:r>
        <w:t xml:space="preserve"> </w:t>
      </w:r>
    </w:p>
    <w:p w14:paraId="3ABCC487" w14:textId="77777777" w:rsidR="00D33724" w:rsidRDefault="00000000">
      <w:pPr>
        <w:pStyle w:val="Heading1"/>
        <w:spacing w:before="92"/>
      </w:pPr>
      <w:r>
        <w:rPr>
          <w:spacing w:val="-2"/>
        </w:rPr>
        <w:t>References</w:t>
      </w:r>
    </w:p>
    <w:p w14:paraId="76CC4F79" w14:textId="77777777" w:rsidR="00D33724" w:rsidRDefault="00000000">
      <w:pPr>
        <w:pStyle w:val="BodyText"/>
        <w:spacing w:before="20" w:line="225" w:lineRule="auto"/>
        <w:ind w:left="573" w:hanging="432"/>
      </w:pPr>
      <w:bookmarkStart w:id="0" w:name="_bookmark0"/>
      <w:bookmarkEnd w:id="0"/>
      <w:r>
        <w:t>[1]</w:t>
      </w:r>
      <w:r>
        <w:rPr>
          <w:spacing w:val="80"/>
          <w:w w:val="150"/>
        </w:rPr>
        <w:t xml:space="preserve"> </w:t>
      </w:r>
      <w:r>
        <w:t>W.</w:t>
      </w:r>
      <w:r>
        <w:rPr>
          <w:spacing w:val="-5"/>
        </w:rPr>
        <w:t xml:space="preserve"> </w:t>
      </w:r>
      <w:r>
        <w:t>S.</w:t>
      </w:r>
      <w:r>
        <w:rPr>
          <w:spacing w:val="-5"/>
        </w:rPr>
        <w:t xml:space="preserve"> </w:t>
      </w:r>
      <w:r>
        <w:t>Affleck</w:t>
      </w:r>
      <w:r>
        <w:rPr>
          <w:spacing w:val="-5"/>
        </w:rPr>
        <w:t xml:space="preserve"> </w:t>
      </w:r>
      <w:r>
        <w:t>and</w:t>
      </w:r>
      <w:r>
        <w:rPr>
          <w:spacing w:val="-5"/>
        </w:rPr>
        <w:t xml:space="preserve"> </w:t>
      </w:r>
      <w:r>
        <w:t>A.</w:t>
      </w:r>
      <w:r>
        <w:rPr>
          <w:spacing w:val="-5"/>
        </w:rPr>
        <w:t xml:space="preserve"> </w:t>
      </w:r>
      <w:r>
        <w:t>Fish,</w:t>
      </w:r>
      <w:r>
        <w:rPr>
          <w:spacing w:val="-5"/>
        </w:rPr>
        <w:t xml:space="preserve"> </w:t>
      </w:r>
      <w:r>
        <w:t>Two-Stage</w:t>
      </w:r>
      <w:r>
        <w:rPr>
          <w:spacing w:val="-5"/>
        </w:rPr>
        <w:t xml:space="preserve"> </w:t>
      </w:r>
      <w:r>
        <w:t>Ignition</w:t>
      </w:r>
      <w:r>
        <w:rPr>
          <w:spacing w:val="-5"/>
        </w:rPr>
        <w:t xml:space="preserve"> </w:t>
      </w:r>
      <w:r>
        <w:t>under</w:t>
      </w:r>
      <w:r>
        <w:rPr>
          <w:spacing w:val="-5"/>
        </w:rPr>
        <w:t xml:space="preserve"> </w:t>
      </w:r>
      <w:r>
        <w:t>Engine</w:t>
      </w:r>
      <w:r>
        <w:rPr>
          <w:spacing w:val="-5"/>
        </w:rPr>
        <w:t xml:space="preserve"> </w:t>
      </w:r>
      <w:r>
        <w:t>Conditions</w:t>
      </w:r>
      <w:r>
        <w:rPr>
          <w:spacing w:val="-5"/>
        </w:rPr>
        <w:t xml:space="preserve"> </w:t>
      </w:r>
      <w:r>
        <w:t>Parallels</w:t>
      </w:r>
      <w:r>
        <w:rPr>
          <w:spacing w:val="-5"/>
        </w:rPr>
        <w:t xml:space="preserve"> </w:t>
      </w:r>
      <w:r>
        <w:t>That</w:t>
      </w:r>
      <w:r>
        <w:rPr>
          <w:spacing w:val="-5"/>
        </w:rPr>
        <w:t xml:space="preserve"> </w:t>
      </w:r>
      <w:r>
        <w:t>at</w:t>
      </w:r>
      <w:r>
        <w:rPr>
          <w:spacing w:val="-5"/>
        </w:rPr>
        <w:t xml:space="preserve"> </w:t>
      </w:r>
      <w:r>
        <w:t>Low</w:t>
      </w:r>
      <w:r>
        <w:rPr>
          <w:spacing w:val="-5"/>
        </w:rPr>
        <w:t xml:space="preserve"> </w:t>
      </w:r>
      <w:r>
        <w:t>Pressures,</w:t>
      </w:r>
      <w:r>
        <w:rPr>
          <w:spacing w:val="-5"/>
        </w:rPr>
        <w:t xml:space="preserve"> </w:t>
      </w:r>
      <w:r>
        <w:t>Symp. (Int.)</w:t>
      </w:r>
      <w:r>
        <w:rPr>
          <w:spacing w:val="40"/>
        </w:rPr>
        <w:t xml:space="preserve"> </w:t>
      </w:r>
      <w:r>
        <w:t>Combust.</w:t>
      </w:r>
      <w:r>
        <w:rPr>
          <w:spacing w:val="40"/>
        </w:rPr>
        <w:t xml:space="preserve"> </w:t>
      </w:r>
      <w:r>
        <w:t>11</w:t>
      </w:r>
      <w:r>
        <w:rPr>
          <w:spacing w:val="40"/>
        </w:rPr>
        <w:t xml:space="preserve"> </w:t>
      </w:r>
      <w:r>
        <w:t>(1967)</w:t>
      </w:r>
      <w:r>
        <w:rPr>
          <w:spacing w:val="40"/>
        </w:rPr>
        <w:t xml:space="preserve"> </w:t>
      </w:r>
      <w:r>
        <w:t>1003–1013.</w:t>
      </w:r>
      <w:r>
        <w:rPr>
          <w:spacing w:val="40"/>
        </w:rPr>
        <w:t xml:space="preserve"> </w:t>
      </w:r>
      <w:r>
        <w:rPr>
          <w:sz w:val="16"/>
        </w:rPr>
        <w:t>DOI</w:t>
      </w:r>
      <w:r>
        <w:t>:</w:t>
      </w:r>
      <w:r>
        <w:rPr>
          <w:spacing w:val="40"/>
        </w:rPr>
        <w:t xml:space="preserve"> </w:t>
      </w:r>
      <w:hyperlink r:id="rId10">
        <w:r w:rsidR="00D33724">
          <w:rPr>
            <w:rFonts w:ascii="Palatino Linotype" w:hAnsi="Palatino Linotype"/>
          </w:rPr>
          <w:t>10.1016/S0082-0784(67)80227-3</w:t>
        </w:r>
      </w:hyperlink>
      <w:r>
        <w:t>.</w:t>
      </w:r>
    </w:p>
    <w:p w14:paraId="2C557D51" w14:textId="77777777" w:rsidR="000F4134" w:rsidRDefault="000F4134" w:rsidP="000F4134">
      <w:pPr>
        <w:pStyle w:val="BodyText"/>
      </w:pPr>
    </w:p>
    <w:sectPr w:rsidR="000F4134" w:rsidSect="00057579">
      <w:footerReference w:type="first" r:id="rId11"/>
      <w:pgSz w:w="11910" w:h="16840"/>
      <w:pgMar w:top="1320" w:right="1133" w:bottom="280" w:left="1275"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FDDE9B" w14:textId="77777777" w:rsidR="00750D4D" w:rsidRDefault="00750D4D" w:rsidP="000F4134">
      <w:r>
        <w:separator/>
      </w:r>
    </w:p>
  </w:endnote>
  <w:endnote w:type="continuationSeparator" w:id="0">
    <w:p w14:paraId="54712E40" w14:textId="77777777" w:rsidR="00750D4D" w:rsidRDefault="00750D4D" w:rsidP="000F4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62291700"/>
      <w:docPartObj>
        <w:docPartGallery w:val="Page Numbers (Bottom of Page)"/>
        <w:docPartUnique/>
      </w:docPartObj>
    </w:sdtPr>
    <w:sdtContent>
      <w:p w14:paraId="5C248CC2" w14:textId="35193886" w:rsidR="000F4385" w:rsidRDefault="000F4385" w:rsidP="000575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57579">
          <w:rPr>
            <w:rStyle w:val="PageNumber"/>
            <w:noProof/>
          </w:rPr>
          <w:t>1</w:t>
        </w:r>
        <w:r>
          <w:rPr>
            <w:rStyle w:val="PageNumber"/>
          </w:rPr>
          <w:fldChar w:fldCharType="end"/>
        </w:r>
      </w:p>
    </w:sdtContent>
  </w:sdt>
  <w:sdt>
    <w:sdtPr>
      <w:rPr>
        <w:rStyle w:val="PageNumber"/>
      </w:rPr>
      <w:id w:val="401647819"/>
      <w:docPartObj>
        <w:docPartGallery w:val="Page Numbers (Bottom of Page)"/>
        <w:docPartUnique/>
      </w:docPartObj>
    </w:sdtPr>
    <w:sdtContent>
      <w:p w14:paraId="5E334782" w14:textId="239A4EC3" w:rsidR="000F4134" w:rsidRDefault="000F4134" w:rsidP="00057579">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57579">
          <w:rPr>
            <w:rStyle w:val="PageNumber"/>
            <w:noProof/>
          </w:rPr>
          <w:t>1</w:t>
        </w:r>
        <w:r>
          <w:rPr>
            <w:rStyle w:val="PageNumber"/>
          </w:rPr>
          <w:fldChar w:fldCharType="end"/>
        </w:r>
      </w:p>
    </w:sdtContent>
  </w:sdt>
  <w:sdt>
    <w:sdtPr>
      <w:rPr>
        <w:rStyle w:val="PageNumber"/>
      </w:rPr>
      <w:id w:val="-1501577430"/>
      <w:docPartObj>
        <w:docPartGallery w:val="Page Numbers (Bottom of Page)"/>
        <w:docPartUnique/>
      </w:docPartObj>
    </w:sdtPr>
    <w:sdtContent>
      <w:p w14:paraId="04D6FB9B" w14:textId="71CC5FC2" w:rsidR="000F4134" w:rsidRDefault="000F4134" w:rsidP="00057579">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57579">
          <w:rPr>
            <w:rStyle w:val="PageNumber"/>
            <w:noProof/>
          </w:rPr>
          <w:t>1</w:t>
        </w:r>
        <w:r>
          <w:rPr>
            <w:rStyle w:val="PageNumber"/>
          </w:rPr>
          <w:fldChar w:fldCharType="end"/>
        </w:r>
      </w:p>
    </w:sdtContent>
  </w:sdt>
  <w:p w14:paraId="7D313172" w14:textId="77777777" w:rsidR="000F4134" w:rsidRDefault="000F4134" w:rsidP="000F41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36164242"/>
      <w:docPartObj>
        <w:docPartGallery w:val="Page Numbers (Bottom of Page)"/>
        <w:docPartUnique/>
      </w:docPartObj>
    </w:sdtPr>
    <w:sdtContent>
      <w:p w14:paraId="193381C3" w14:textId="320B7A28" w:rsidR="00057579" w:rsidRDefault="00057579" w:rsidP="003064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9F0C2A5" w14:textId="17404509" w:rsidR="000F4134" w:rsidRDefault="000F4134" w:rsidP="00057579">
    <w:pPr>
      <w:pStyle w:val="BodyText"/>
      <w:spacing w:before="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3A1A5E" w14:textId="5C5E0D98" w:rsidR="000F4134" w:rsidRDefault="000F4134" w:rsidP="00057579">
    <w:pPr>
      <w:pStyle w:val="BodyText"/>
      <w:spacing w:line="226"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53506738"/>
      <w:docPartObj>
        <w:docPartGallery w:val="Page Numbers (Bottom of Page)"/>
        <w:docPartUnique/>
      </w:docPartObj>
    </w:sdtPr>
    <w:sdtContent>
      <w:p w14:paraId="6BCAFC4B" w14:textId="6724C54A" w:rsidR="00057579" w:rsidRDefault="00057579" w:rsidP="003064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BA88EDE" w14:textId="77777777" w:rsidR="00057579" w:rsidRDefault="00057579" w:rsidP="00057579">
    <w:pPr>
      <w:pStyle w:val="BodyText"/>
      <w:spacing w:before="5"/>
      <w:ind w:right="360"/>
      <w:rPr>
        <w:sz w:val="8"/>
      </w:rPr>
    </w:pPr>
    <w:r>
      <w:rPr>
        <w:noProof/>
        <w:sz w:val="8"/>
      </w:rPr>
      <mc:AlternateContent>
        <mc:Choice Requires="wps">
          <w:drawing>
            <wp:anchor distT="0" distB="0" distL="0" distR="0" simplePos="0" relativeHeight="251661312" behindDoc="1" locked="0" layoutInCell="1" allowOverlap="1" wp14:anchorId="6421C2FF" wp14:editId="7E42A7FE">
              <wp:simplePos x="0" y="0"/>
              <wp:positionH relativeFrom="page">
                <wp:posOffset>899998</wp:posOffset>
              </wp:positionH>
              <wp:positionV relativeFrom="paragraph">
                <wp:posOffset>76869</wp:posOffset>
              </wp:positionV>
              <wp:extent cx="1800225" cy="1270"/>
              <wp:effectExtent l="0" t="0" r="0" b="0"/>
              <wp:wrapTopAndBottom/>
              <wp:docPr id="445746754"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6" y="0"/>
                            </a:lnTo>
                          </a:path>
                        </a:pathLst>
                      </a:custGeom>
                      <a:ln w="1264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6F5713" id="Graphic 1" o:spid="_x0000_s1026" style="position:absolute;margin-left:70.85pt;margin-top:6.05pt;width:141.7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" path="m,l1799996,e" filled="f" strokeweight=".35136mm">
              <v:path arrowok="t"/>
              <w10:wrap type="topAndBottom" anchorx="page"/>
            </v:shape>
          </w:pict>
        </mc:Fallback>
      </mc:AlternateContent>
    </w:r>
  </w:p>
  <w:p w14:paraId="5C7D8295" w14:textId="77777777" w:rsidR="00057579" w:rsidRDefault="00057579" w:rsidP="00057579">
    <w:pPr>
      <w:pStyle w:val="BodyText"/>
      <w:spacing w:line="230" w:lineRule="exact"/>
      <w:ind w:left="192"/>
      <w:rPr>
        <w:rFonts w:ascii="Palatino Linotype"/>
      </w:rPr>
    </w:pPr>
    <w:r>
      <w:t>*Corresponding</w:t>
    </w:r>
    <w:r>
      <w:rPr>
        <w:spacing w:val="-5"/>
      </w:rPr>
      <w:t xml:space="preserve"> </w:t>
    </w:r>
    <w:r>
      <w:t>author:</w:t>
    </w:r>
    <w:r>
      <w:rPr>
        <w:spacing w:val="7"/>
      </w:rPr>
      <w:t xml:space="preserve"> </w:t>
    </w:r>
    <w:hyperlink r:id="rId1">
      <w:r>
        <w:rPr>
          <w:rFonts w:ascii="Palatino Linotype"/>
          <w:spacing w:val="-2"/>
        </w:rPr>
        <w:t>author@university.edu</w:t>
      </w:r>
    </w:hyperlink>
  </w:p>
  <w:p w14:paraId="56078736" w14:textId="77777777" w:rsidR="00057579" w:rsidRDefault="00057579" w:rsidP="00057579">
    <w:pPr>
      <w:pStyle w:val="BodyText"/>
      <w:spacing w:line="226" w:lineRule="exact"/>
    </w:pPr>
    <w:r>
      <w:t>1</w:t>
    </w:r>
    <w:r w:rsidRPr="00D41C44">
      <w:rPr>
        <w:vertAlign w:val="superscript"/>
      </w:rPr>
      <w:t>st</w:t>
    </w:r>
    <w:r>
      <w:t xml:space="preserve"> HyCAM International Workshop on </w:t>
    </w:r>
    <w:r w:rsidRPr="00341F46">
      <w:t>Towards Hydrogen-Based Fuel Combustion Enabled by Additive Manufacturing</w:t>
    </w:r>
  </w:p>
  <w:p w14:paraId="79DB10D5" w14:textId="77777777" w:rsidR="00057579" w:rsidRDefault="00057579" w:rsidP="000F4385">
    <w:pPr>
      <w:pStyle w:val="BodyText"/>
      <w:spacing w:line="230" w:lineRule="exact"/>
      <w:ind w:left="1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344E20" w14:textId="77777777" w:rsidR="00750D4D" w:rsidRDefault="00750D4D" w:rsidP="000F4134">
      <w:r>
        <w:separator/>
      </w:r>
    </w:p>
  </w:footnote>
  <w:footnote w:type="continuationSeparator" w:id="0">
    <w:p w14:paraId="7A6D1637" w14:textId="77777777" w:rsidR="00750D4D" w:rsidRDefault="00750D4D" w:rsidP="000F41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310CDE"/>
    <w:multiLevelType w:val="multilevel"/>
    <w:tmpl w:val="AE50C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181081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724"/>
    <w:rsid w:val="00057579"/>
    <w:rsid w:val="000F4134"/>
    <w:rsid w:val="000F4385"/>
    <w:rsid w:val="00192F27"/>
    <w:rsid w:val="002528F4"/>
    <w:rsid w:val="00332BFD"/>
    <w:rsid w:val="00341F46"/>
    <w:rsid w:val="00362353"/>
    <w:rsid w:val="004B62BA"/>
    <w:rsid w:val="004F0C1B"/>
    <w:rsid w:val="00750D4D"/>
    <w:rsid w:val="007D3607"/>
    <w:rsid w:val="00895B4D"/>
    <w:rsid w:val="008A20D3"/>
    <w:rsid w:val="00953D49"/>
    <w:rsid w:val="00C13D59"/>
    <w:rsid w:val="00D06469"/>
    <w:rsid w:val="00D33724"/>
    <w:rsid w:val="00D41C44"/>
    <w:rsid w:val="00DC6339"/>
    <w:rsid w:val="00E60728"/>
    <w:rsid w:val="00E6289D"/>
    <w:rsid w:val="00EB3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7F0B2B"/>
  <w15:docId w15:val="{09B61EFF-B548-E94C-85ED-77D87BF80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5"/>
      <w:ind w:left="14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94"/>
      <w:ind w:left="2615"/>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62BA"/>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4B62BA"/>
  </w:style>
  <w:style w:type="character" w:styleId="Strong">
    <w:name w:val="Strong"/>
    <w:basedOn w:val="DefaultParagraphFont"/>
    <w:uiPriority w:val="22"/>
    <w:qFormat/>
    <w:rsid w:val="00362353"/>
    <w:rPr>
      <w:b/>
      <w:bCs/>
    </w:rPr>
  </w:style>
  <w:style w:type="character" w:styleId="Emphasis">
    <w:name w:val="Emphasis"/>
    <w:basedOn w:val="DefaultParagraphFont"/>
    <w:uiPriority w:val="20"/>
    <w:qFormat/>
    <w:rsid w:val="00362353"/>
    <w:rPr>
      <w:i/>
      <w:iCs/>
    </w:rPr>
  </w:style>
  <w:style w:type="paragraph" w:styleId="Footer">
    <w:name w:val="footer"/>
    <w:basedOn w:val="Normal"/>
    <w:link w:val="FooterChar"/>
    <w:uiPriority w:val="99"/>
    <w:unhideWhenUsed/>
    <w:rsid w:val="000F4134"/>
    <w:pPr>
      <w:tabs>
        <w:tab w:val="center" w:pos="4513"/>
        <w:tab w:val="right" w:pos="9026"/>
      </w:tabs>
    </w:pPr>
  </w:style>
  <w:style w:type="character" w:customStyle="1" w:styleId="FooterChar">
    <w:name w:val="Footer Char"/>
    <w:basedOn w:val="DefaultParagraphFont"/>
    <w:link w:val="Footer"/>
    <w:uiPriority w:val="99"/>
    <w:rsid w:val="000F4134"/>
    <w:rPr>
      <w:rFonts w:ascii="Times New Roman" w:eastAsia="Times New Roman" w:hAnsi="Times New Roman" w:cs="Times New Roman"/>
    </w:rPr>
  </w:style>
  <w:style w:type="character" w:styleId="PageNumber">
    <w:name w:val="page number"/>
    <w:basedOn w:val="DefaultParagraphFont"/>
    <w:uiPriority w:val="99"/>
    <w:semiHidden/>
    <w:unhideWhenUsed/>
    <w:rsid w:val="000F4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yperlink" Target="https://doi.org/10.1016/S0082-0784(67)80227-3" TargetMode="External"/><Relationship Id="rId4" Type="http://schemas.openxmlformats.org/officeDocument/2006/relationships/webSettings" Target="webSettings.xml"/><Relationship Id="rId9" Type="http://schemas.openxmlformats.org/officeDocument/2006/relationships/footer" Target="footer3.xml"/></Relationships>
</file>

<file path=word/_rels/footer4.xml.rels><?xml version="1.0" encoding="UTF-8" standalone="yes"?>
<Relationships xmlns="http://schemas.openxmlformats.org/package/2006/relationships"><Relationship Id="rId1" Type="http://schemas.openxmlformats.org/officeDocument/2006/relationships/hyperlink" Target="mailto:author@universit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marianna cafiero</cp:lastModifiedBy>
  <cp:revision>3</cp:revision>
  <dcterms:created xsi:type="dcterms:W3CDTF">2026-08-11T09:41:00Z</dcterms:created>
  <dcterms:modified xsi:type="dcterms:W3CDTF">2026-08-11T10:07:00Z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2026-04-29T00:00:00Z</vt:filetime>
  </property>
  <property fmtid="{D5CDD505-2E9C-101B-9397-08002B2CF9AE}" pid="3" name="Creator">
    <vt:lpwstr>LaTeX with hyperref</vt:lpwstr>
  </property>
  <property fmtid="{D5CDD505-2E9C-101B-9397-08002B2CF9AE}" pid="4" name="LastSaved">
    <vt:filetime>2026-04-29T00:00:00Z</vt:filetime>
  </property>
  <property fmtid="{D5CDD505-2E9C-101B-9397-08002B2CF9AE}" pid="5" name="PTEX.Fullbanner">
    <vt:lpwstr>This is pdfTeX, Version 3.141592653-2.6-1.40.27 (TeX Live 2025) kpathsea version 6.4.1</vt:lpwstr>
  </property>
  <property fmtid="{D5CDD505-2E9C-101B-9397-08002B2CF9AE}" pid="6" name="Producer">
    <vt:lpwstr>pdfTeX-1.40.27</vt:lpwstr>
  </property>
</Properties>
</file>